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6F28C8" w14:paraId="38764E62" w14:textId="77777777" w:rsidTr="006F28C8">
        <w:tc>
          <w:tcPr>
            <w:tcW w:w="9062" w:type="dxa"/>
            <w:shd w:val="clear" w:color="auto" w:fill="D9D9D9" w:themeFill="background1" w:themeFillShade="D9"/>
          </w:tcPr>
          <w:p w14:paraId="35FB764D" w14:textId="77777777" w:rsidR="006F28C8" w:rsidRPr="006F28C8" w:rsidRDefault="006F28C8" w:rsidP="006F28C8">
            <w:pPr>
              <w:jc w:val="center"/>
              <w:rPr>
                <w:b/>
                <w:bCs/>
                <w:sz w:val="36"/>
                <w:szCs w:val="40"/>
              </w:rPr>
            </w:pPr>
            <w:r w:rsidRPr="006F28C8">
              <w:rPr>
                <w:b/>
                <w:bCs/>
                <w:sz w:val="36"/>
                <w:szCs w:val="40"/>
              </w:rPr>
              <w:t>MARCHE PUBLIC DE SERVICES</w:t>
            </w:r>
          </w:p>
          <w:p w14:paraId="0AF62CC3" w14:textId="77777777" w:rsidR="006F28C8" w:rsidRPr="006F28C8" w:rsidRDefault="006F28C8" w:rsidP="006F28C8">
            <w:pPr>
              <w:jc w:val="center"/>
              <w:rPr>
                <w:b/>
                <w:bCs/>
                <w:sz w:val="36"/>
                <w:szCs w:val="40"/>
              </w:rPr>
            </w:pPr>
          </w:p>
          <w:p w14:paraId="211FDE94" w14:textId="290B2FCE" w:rsidR="006F28C8" w:rsidRPr="006F28C8" w:rsidRDefault="006F28C8" w:rsidP="006F28C8">
            <w:pPr>
              <w:jc w:val="center"/>
              <w:rPr>
                <w:b/>
                <w:bCs/>
                <w:sz w:val="36"/>
                <w:szCs w:val="40"/>
              </w:rPr>
            </w:pPr>
            <w:r w:rsidRPr="006F28C8">
              <w:rPr>
                <w:b/>
                <w:bCs/>
                <w:sz w:val="36"/>
                <w:szCs w:val="40"/>
              </w:rPr>
              <w:t>Marché n° 202</w:t>
            </w:r>
            <w:r w:rsidR="00786E81">
              <w:rPr>
                <w:b/>
                <w:bCs/>
                <w:sz w:val="36"/>
                <w:szCs w:val="40"/>
              </w:rPr>
              <w:t>60</w:t>
            </w:r>
            <w:r w:rsidR="00EC233E">
              <w:rPr>
                <w:b/>
                <w:bCs/>
                <w:sz w:val="36"/>
                <w:szCs w:val="40"/>
              </w:rPr>
              <w:t>43</w:t>
            </w:r>
          </w:p>
          <w:p w14:paraId="1A8B9AAA" w14:textId="6C10B76D" w:rsidR="009D25CE" w:rsidRDefault="006F28C8" w:rsidP="006F28C8">
            <w:pPr>
              <w:jc w:val="center"/>
              <w:rPr>
                <w:b/>
                <w:bCs/>
                <w:sz w:val="36"/>
                <w:szCs w:val="40"/>
              </w:rPr>
            </w:pPr>
            <w:r w:rsidRPr="006F28C8">
              <w:rPr>
                <w:b/>
                <w:bCs/>
                <w:sz w:val="36"/>
                <w:szCs w:val="40"/>
              </w:rPr>
              <w:t>CAHIER DES CLAUSES TECHNIQUES PARTICULIÈRES (CCTP)</w:t>
            </w:r>
          </w:p>
          <w:p w14:paraId="5012FBAF" w14:textId="77777777" w:rsidR="006F28C8" w:rsidRDefault="006F28C8" w:rsidP="006F28C8"/>
          <w:p w14:paraId="034E52D4" w14:textId="77777777" w:rsidR="006F28C8" w:rsidRDefault="006F28C8" w:rsidP="006F28C8"/>
          <w:p w14:paraId="6ECC31DB" w14:textId="77777777" w:rsidR="006F28C8" w:rsidRPr="006F28C8" w:rsidRDefault="006F28C8" w:rsidP="006F28C8">
            <w:pPr>
              <w:rPr>
                <w:b/>
                <w:bCs/>
                <w:u w:val="single"/>
              </w:rPr>
            </w:pPr>
            <w:r w:rsidRPr="006F28C8">
              <w:rPr>
                <w:b/>
                <w:bCs/>
                <w:u w:val="single"/>
              </w:rPr>
              <w:t>Le pouvoir adjudicateur :</w:t>
            </w:r>
          </w:p>
          <w:p w14:paraId="123E0B28" w14:textId="77777777" w:rsidR="006F28C8" w:rsidRDefault="006F28C8" w:rsidP="006F28C8">
            <w:r>
              <w:t>CENTRE NATIONAL DU CINEMA ET DE L’IMAGE ANIMEE (CNC)</w:t>
            </w:r>
          </w:p>
          <w:p w14:paraId="713EC336" w14:textId="77777777" w:rsidR="006F28C8" w:rsidRDefault="006F28C8" w:rsidP="006F28C8">
            <w:r>
              <w:t>291 boulevard Raspail</w:t>
            </w:r>
          </w:p>
          <w:p w14:paraId="0FD3EBFA" w14:textId="77777777" w:rsidR="006F28C8" w:rsidRDefault="006F28C8" w:rsidP="006F28C8">
            <w:r>
              <w:t>75675 Paris cedex 14</w:t>
            </w:r>
          </w:p>
          <w:p w14:paraId="501084F3" w14:textId="77777777" w:rsidR="006F28C8" w:rsidRDefault="006F28C8" w:rsidP="006F28C8"/>
          <w:p w14:paraId="24C941C9" w14:textId="77777777" w:rsidR="006F28C8" w:rsidRPr="006F28C8" w:rsidRDefault="006F28C8" w:rsidP="006F28C8">
            <w:pPr>
              <w:rPr>
                <w:b/>
                <w:bCs/>
                <w:u w:val="single"/>
              </w:rPr>
            </w:pPr>
            <w:r w:rsidRPr="006F28C8">
              <w:rPr>
                <w:b/>
                <w:bCs/>
                <w:u w:val="single"/>
              </w:rPr>
              <w:t>Objet du marché :</w:t>
            </w:r>
          </w:p>
          <w:p w14:paraId="3E9077F8" w14:textId="27F29ECE" w:rsidR="002A4B88" w:rsidRDefault="002E7701" w:rsidP="00786E81">
            <w:pPr>
              <w:jc w:val="left"/>
            </w:pPr>
            <w:r>
              <w:t>Fourniture</w:t>
            </w:r>
            <w:r w:rsidR="00786E81">
              <w:t xml:space="preserve"> d’une s</w:t>
            </w:r>
            <w:r w:rsidR="002A4B88">
              <w:t xml:space="preserve">olution de stockage, </w:t>
            </w:r>
            <w:r w:rsidR="00786E81">
              <w:t>et d’envoi</w:t>
            </w:r>
            <w:r w:rsidR="002A4B88">
              <w:t xml:space="preserve"> dématérialisé </w:t>
            </w:r>
            <w:r w:rsidR="00786E81">
              <w:t>d’éléments c</w:t>
            </w:r>
            <w:r w:rsidR="002A4B88">
              <w:t>inématographiques et audiovisuelle</w:t>
            </w:r>
            <w:r w:rsidR="00D61770">
              <w:t>s</w:t>
            </w:r>
            <w:r w:rsidR="002A4B88">
              <w:t xml:space="preserve"> </w:t>
            </w:r>
            <w:r w:rsidR="00786E81">
              <w:t>ainsi que la</w:t>
            </w:r>
            <w:r w:rsidR="002A4B88">
              <w:t xml:space="preserve"> réalisation des prestations associées</w:t>
            </w:r>
          </w:p>
          <w:p w14:paraId="14212E59" w14:textId="77777777" w:rsidR="006F28C8" w:rsidRDefault="006F28C8" w:rsidP="006F28C8"/>
          <w:p w14:paraId="57FBB7CA" w14:textId="77777777" w:rsidR="006F28C8" w:rsidRPr="006F28C8" w:rsidRDefault="006F28C8" w:rsidP="006F28C8">
            <w:pPr>
              <w:rPr>
                <w:b/>
                <w:bCs/>
                <w:u w:val="single"/>
              </w:rPr>
            </w:pPr>
            <w:r w:rsidRPr="006F28C8">
              <w:rPr>
                <w:b/>
                <w:bCs/>
                <w:u w:val="single"/>
              </w:rPr>
              <w:t xml:space="preserve">Codes CPV : </w:t>
            </w:r>
          </w:p>
          <w:p w14:paraId="5A7C4D25" w14:textId="77777777" w:rsidR="001A5C48" w:rsidRDefault="001A5C48" w:rsidP="001A5C48">
            <w:r w:rsidRPr="00CD3B94">
              <w:t>72212900-8 - Services de développement de logiciels divers et systèmes informatiques</w:t>
            </w:r>
          </w:p>
          <w:p w14:paraId="6DA86A91" w14:textId="77777777" w:rsidR="001A5C48" w:rsidRPr="00EB3A2D" w:rsidRDefault="001A5C48" w:rsidP="001A5C48">
            <w:r w:rsidRPr="00EB3A2D">
              <w:t>48329000-0</w:t>
            </w:r>
            <w:r>
              <w:t xml:space="preserve"> </w:t>
            </w:r>
            <w:r w:rsidRPr="00EB3A2D">
              <w:t>Système d'imagerie et d'archivage</w:t>
            </w:r>
          </w:p>
          <w:p w14:paraId="710D2C9E" w14:textId="70368C9C" w:rsidR="001A5C48" w:rsidRDefault="001A5C48" w:rsidP="004A4307">
            <w:pPr>
              <w:spacing w:after="0"/>
              <w:jc w:val="left"/>
            </w:pPr>
            <w:r w:rsidRPr="003C5F0A">
              <w:t>72318000-7 - Services de transmission de données</w:t>
            </w:r>
          </w:p>
          <w:p w14:paraId="3F936B4A" w14:textId="77777777" w:rsidR="009D25CE" w:rsidRDefault="009D25CE" w:rsidP="009D25CE"/>
          <w:p w14:paraId="015F45F2" w14:textId="77777777" w:rsidR="00810F8A" w:rsidRDefault="00810F8A" w:rsidP="009D25CE"/>
          <w:p w14:paraId="251CD834" w14:textId="77777777" w:rsidR="00810F8A" w:rsidRDefault="00810F8A" w:rsidP="009D25CE"/>
          <w:p w14:paraId="1404FE53" w14:textId="77777777" w:rsidR="00810F8A" w:rsidRDefault="00810F8A" w:rsidP="009D25CE"/>
          <w:p w14:paraId="1685A733" w14:textId="77777777" w:rsidR="00810F8A" w:rsidRDefault="00810F8A" w:rsidP="009D25CE"/>
          <w:p w14:paraId="6C823A99" w14:textId="77777777" w:rsidR="00810F8A" w:rsidRDefault="00810F8A" w:rsidP="009D25CE"/>
          <w:p w14:paraId="698E92BB" w14:textId="77777777" w:rsidR="00810F8A" w:rsidRDefault="00810F8A" w:rsidP="009D25CE"/>
          <w:p w14:paraId="1CA12E0B" w14:textId="77777777" w:rsidR="00810F8A" w:rsidRDefault="00810F8A" w:rsidP="009D25CE"/>
          <w:p w14:paraId="5B874CB5" w14:textId="77777777" w:rsidR="00810F8A" w:rsidRDefault="00810F8A" w:rsidP="009D25CE"/>
          <w:p w14:paraId="39C9686F" w14:textId="77777777" w:rsidR="006F28C8" w:rsidRPr="006F28C8" w:rsidRDefault="006F28C8" w:rsidP="006F28C8">
            <w:pPr>
              <w:rPr>
                <w:b/>
                <w:bCs/>
                <w:u w:val="single"/>
              </w:rPr>
            </w:pPr>
            <w:r w:rsidRPr="006F28C8">
              <w:rPr>
                <w:b/>
                <w:bCs/>
                <w:u w:val="single"/>
              </w:rPr>
              <w:t>Annexes :</w:t>
            </w:r>
          </w:p>
          <w:p w14:paraId="7BB4A058" w14:textId="42D87151" w:rsidR="008D3A33" w:rsidRDefault="006F28C8" w:rsidP="008D3A33">
            <w:bookmarkStart w:id="0" w:name="_Hlk150949102"/>
            <w:r>
              <w:t xml:space="preserve">Annexe 1 : </w:t>
            </w:r>
            <w:r w:rsidR="008D3A33">
              <w:t>Coordinations Ma classe au cinéma</w:t>
            </w:r>
          </w:p>
          <w:p w14:paraId="7DFC3259" w14:textId="6591048E" w:rsidR="006F28C8" w:rsidRDefault="006F28C8" w:rsidP="006F28C8">
            <w:r>
              <w:t>Annexe 2 : Cinémas partenaires</w:t>
            </w:r>
            <w:r w:rsidR="008D3A33">
              <w:t xml:space="preserve"> Ma classe au cinéma</w:t>
            </w:r>
          </w:p>
          <w:p w14:paraId="4F248721" w14:textId="273148AC" w:rsidR="006F28C8" w:rsidRDefault="006F28C8" w:rsidP="006F28C8">
            <w:r>
              <w:t xml:space="preserve">Annexe 3 : Catalogues </w:t>
            </w:r>
            <w:r w:rsidR="008D3A33">
              <w:t>Ma classe au cinéma</w:t>
            </w:r>
          </w:p>
          <w:p w14:paraId="53BBC202" w14:textId="12CF346F" w:rsidR="006F28C8" w:rsidRDefault="006F28C8" w:rsidP="006F28C8">
            <w:r>
              <w:t xml:space="preserve">Annexe </w:t>
            </w:r>
            <w:r w:rsidR="008D3A33">
              <w:t>4</w:t>
            </w:r>
            <w:r>
              <w:t xml:space="preserve"> : Règle de nommage des DCP</w:t>
            </w:r>
          </w:p>
          <w:p w14:paraId="74DC0FF1" w14:textId="108D527F" w:rsidR="000C3011" w:rsidRDefault="000C3011" w:rsidP="006F28C8">
            <w:r>
              <w:t xml:space="preserve">Annexe </w:t>
            </w:r>
            <w:r w:rsidR="008D3A33">
              <w:t>5</w:t>
            </w:r>
            <w:r>
              <w:t xml:space="preserve"> : </w:t>
            </w:r>
            <w:r w:rsidR="00B10F2B">
              <w:t>Lien avec l’interface de programmation</w:t>
            </w:r>
          </w:p>
          <w:bookmarkEnd w:id="0"/>
          <w:p w14:paraId="5A2E2CB7" w14:textId="77777777" w:rsidR="006F28C8" w:rsidRDefault="006F28C8" w:rsidP="00503D62"/>
        </w:tc>
      </w:tr>
    </w:tbl>
    <w:p w14:paraId="722F95D6" w14:textId="2E4EB051" w:rsidR="00CC14E8" w:rsidRDefault="00D411A1" w:rsidP="006B52D3">
      <w:r>
        <w:t xml:space="preserve"> </w:t>
      </w:r>
      <w:r w:rsidR="00CC14E8">
        <w:br w:type="page"/>
      </w:r>
    </w:p>
    <w:sdt>
      <w:sdtPr>
        <w:rPr>
          <w:rFonts w:ascii="Arial" w:eastAsiaTheme="minorHAnsi" w:hAnsi="Arial" w:cstheme="minorBidi"/>
          <w:color w:val="auto"/>
          <w:sz w:val="20"/>
          <w:szCs w:val="22"/>
          <w:lang w:eastAsia="en-US"/>
        </w:rPr>
        <w:id w:val="607243635"/>
        <w:docPartObj>
          <w:docPartGallery w:val="Table of Contents"/>
          <w:docPartUnique/>
        </w:docPartObj>
      </w:sdtPr>
      <w:sdtEndPr>
        <w:rPr>
          <w:b/>
          <w:bCs/>
        </w:rPr>
      </w:sdtEndPr>
      <w:sdtContent>
        <w:p w14:paraId="00965EB3" w14:textId="2DD0B1D3" w:rsidR="009A5929" w:rsidRDefault="009A5929">
          <w:pPr>
            <w:pStyle w:val="En-ttedetabledesmatires"/>
          </w:pPr>
          <w:r>
            <w:t>Table des matières</w:t>
          </w:r>
        </w:p>
        <w:p w14:paraId="66330F3C" w14:textId="29CD8663" w:rsidR="00810F8A" w:rsidRDefault="009A5929">
          <w:pPr>
            <w:pStyle w:val="TM1"/>
            <w:rPr>
              <w:rFonts w:asciiTheme="minorHAnsi" w:eastAsiaTheme="minorEastAsia" w:hAnsiTheme="minorHAnsi"/>
              <w:b w:val="0"/>
              <w:bCs w:val="0"/>
              <w:noProof/>
              <w:kern w:val="2"/>
              <w:sz w:val="24"/>
              <w:szCs w:val="24"/>
              <w:lang w:eastAsia="fr-FR"/>
              <w14:ligatures w14:val="standardContextual"/>
            </w:rPr>
          </w:pPr>
          <w:r>
            <w:fldChar w:fldCharType="begin"/>
          </w:r>
          <w:r>
            <w:instrText xml:space="preserve"> TOC \o "1-3" \h \z \u </w:instrText>
          </w:r>
          <w:r>
            <w:fldChar w:fldCharType="separate"/>
          </w:r>
          <w:hyperlink w:anchor="_Toc226469834" w:history="1">
            <w:r w:rsidR="00810F8A" w:rsidRPr="00E113F5">
              <w:rPr>
                <w:rStyle w:val="Lienhypertexte"/>
                <w:noProof/>
              </w:rPr>
              <w:t>ARTICLE 1. CONTEXTE</w:t>
            </w:r>
            <w:r w:rsidR="00810F8A">
              <w:rPr>
                <w:noProof/>
                <w:webHidden/>
              </w:rPr>
              <w:tab/>
            </w:r>
            <w:r w:rsidR="00810F8A">
              <w:rPr>
                <w:noProof/>
                <w:webHidden/>
              </w:rPr>
              <w:fldChar w:fldCharType="begin"/>
            </w:r>
            <w:r w:rsidR="00810F8A">
              <w:rPr>
                <w:noProof/>
                <w:webHidden/>
              </w:rPr>
              <w:instrText xml:space="preserve"> PAGEREF _Toc226469834 \h </w:instrText>
            </w:r>
            <w:r w:rsidR="00810F8A">
              <w:rPr>
                <w:noProof/>
                <w:webHidden/>
              </w:rPr>
            </w:r>
            <w:r w:rsidR="00810F8A">
              <w:rPr>
                <w:noProof/>
                <w:webHidden/>
              </w:rPr>
              <w:fldChar w:fldCharType="separate"/>
            </w:r>
            <w:r w:rsidR="00810F8A">
              <w:rPr>
                <w:noProof/>
                <w:webHidden/>
              </w:rPr>
              <w:t>6</w:t>
            </w:r>
            <w:r w:rsidR="00810F8A">
              <w:rPr>
                <w:noProof/>
                <w:webHidden/>
              </w:rPr>
              <w:fldChar w:fldCharType="end"/>
            </w:r>
          </w:hyperlink>
        </w:p>
        <w:p w14:paraId="4FDC4FBB" w14:textId="1897787A"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35" w:history="1">
            <w:r w:rsidRPr="00E113F5">
              <w:rPr>
                <w:rStyle w:val="Lienhypertexte"/>
                <w:b/>
                <w:bCs/>
                <w:noProof/>
              </w:rPr>
              <w:t>1.1. Présentation de la Direction des publics et des territoires</w:t>
            </w:r>
            <w:r>
              <w:rPr>
                <w:noProof/>
                <w:webHidden/>
              </w:rPr>
              <w:tab/>
            </w:r>
            <w:r>
              <w:rPr>
                <w:noProof/>
                <w:webHidden/>
              </w:rPr>
              <w:fldChar w:fldCharType="begin"/>
            </w:r>
            <w:r>
              <w:rPr>
                <w:noProof/>
                <w:webHidden/>
              </w:rPr>
              <w:instrText xml:space="preserve"> PAGEREF _Toc226469835 \h </w:instrText>
            </w:r>
            <w:r>
              <w:rPr>
                <w:noProof/>
                <w:webHidden/>
              </w:rPr>
            </w:r>
            <w:r>
              <w:rPr>
                <w:noProof/>
                <w:webHidden/>
              </w:rPr>
              <w:fldChar w:fldCharType="separate"/>
            </w:r>
            <w:r>
              <w:rPr>
                <w:noProof/>
                <w:webHidden/>
              </w:rPr>
              <w:t>6</w:t>
            </w:r>
            <w:r>
              <w:rPr>
                <w:noProof/>
                <w:webHidden/>
              </w:rPr>
              <w:fldChar w:fldCharType="end"/>
            </w:r>
          </w:hyperlink>
        </w:p>
        <w:p w14:paraId="51EB9817" w14:textId="39F1823F"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36" w:history="1">
            <w:r w:rsidRPr="00E113F5">
              <w:rPr>
                <w:rStyle w:val="Lienhypertexte"/>
                <w:b/>
                <w:bCs/>
                <w:noProof/>
              </w:rPr>
              <w:t>1.2. Lexique et définitions</w:t>
            </w:r>
            <w:r>
              <w:rPr>
                <w:noProof/>
                <w:webHidden/>
              </w:rPr>
              <w:tab/>
            </w:r>
            <w:r>
              <w:rPr>
                <w:noProof/>
                <w:webHidden/>
              </w:rPr>
              <w:fldChar w:fldCharType="begin"/>
            </w:r>
            <w:r>
              <w:rPr>
                <w:noProof/>
                <w:webHidden/>
              </w:rPr>
              <w:instrText xml:space="preserve"> PAGEREF _Toc226469836 \h </w:instrText>
            </w:r>
            <w:r>
              <w:rPr>
                <w:noProof/>
                <w:webHidden/>
              </w:rPr>
            </w:r>
            <w:r>
              <w:rPr>
                <w:noProof/>
                <w:webHidden/>
              </w:rPr>
              <w:fldChar w:fldCharType="separate"/>
            </w:r>
            <w:r>
              <w:rPr>
                <w:noProof/>
                <w:webHidden/>
              </w:rPr>
              <w:t>6</w:t>
            </w:r>
            <w:r>
              <w:rPr>
                <w:noProof/>
                <w:webHidden/>
              </w:rPr>
              <w:fldChar w:fldCharType="end"/>
            </w:r>
          </w:hyperlink>
        </w:p>
        <w:p w14:paraId="56369E6B" w14:textId="0A412BF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37" w:history="1">
            <w:r w:rsidRPr="00E113F5">
              <w:rPr>
                <w:rStyle w:val="Lienhypertexte"/>
                <w:b/>
                <w:bCs/>
                <w:noProof/>
              </w:rPr>
              <w:t>1.3. Présentation et fonctionnement des dispositifs scolaires</w:t>
            </w:r>
            <w:r>
              <w:rPr>
                <w:noProof/>
                <w:webHidden/>
              </w:rPr>
              <w:tab/>
            </w:r>
            <w:r>
              <w:rPr>
                <w:noProof/>
                <w:webHidden/>
              </w:rPr>
              <w:fldChar w:fldCharType="begin"/>
            </w:r>
            <w:r>
              <w:rPr>
                <w:noProof/>
                <w:webHidden/>
              </w:rPr>
              <w:instrText xml:space="preserve"> PAGEREF _Toc226469837 \h </w:instrText>
            </w:r>
            <w:r>
              <w:rPr>
                <w:noProof/>
                <w:webHidden/>
              </w:rPr>
            </w:r>
            <w:r>
              <w:rPr>
                <w:noProof/>
                <w:webHidden/>
              </w:rPr>
              <w:fldChar w:fldCharType="separate"/>
            </w:r>
            <w:r>
              <w:rPr>
                <w:noProof/>
                <w:webHidden/>
              </w:rPr>
              <w:t>8</w:t>
            </w:r>
            <w:r>
              <w:rPr>
                <w:noProof/>
                <w:webHidden/>
              </w:rPr>
              <w:fldChar w:fldCharType="end"/>
            </w:r>
          </w:hyperlink>
        </w:p>
        <w:p w14:paraId="08685693" w14:textId="2544E431"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38" w:history="1">
            <w:r w:rsidRPr="00E113F5">
              <w:rPr>
                <w:rStyle w:val="Lienhypertexte"/>
                <w:b/>
                <w:bCs/>
                <w:noProof/>
              </w:rPr>
              <w:t>1.4. Présentation de l’organisation générale des dispositifs</w:t>
            </w:r>
            <w:r>
              <w:rPr>
                <w:noProof/>
                <w:webHidden/>
              </w:rPr>
              <w:tab/>
            </w:r>
            <w:r>
              <w:rPr>
                <w:noProof/>
                <w:webHidden/>
              </w:rPr>
              <w:fldChar w:fldCharType="begin"/>
            </w:r>
            <w:r>
              <w:rPr>
                <w:noProof/>
                <w:webHidden/>
              </w:rPr>
              <w:instrText xml:space="preserve"> PAGEREF _Toc226469838 \h </w:instrText>
            </w:r>
            <w:r>
              <w:rPr>
                <w:noProof/>
                <w:webHidden/>
              </w:rPr>
            </w:r>
            <w:r>
              <w:rPr>
                <w:noProof/>
                <w:webHidden/>
              </w:rPr>
              <w:fldChar w:fldCharType="separate"/>
            </w:r>
            <w:r>
              <w:rPr>
                <w:noProof/>
                <w:webHidden/>
              </w:rPr>
              <w:t>8</w:t>
            </w:r>
            <w:r>
              <w:rPr>
                <w:noProof/>
                <w:webHidden/>
              </w:rPr>
              <w:fldChar w:fldCharType="end"/>
            </w:r>
          </w:hyperlink>
        </w:p>
        <w:p w14:paraId="25CE07DE" w14:textId="2AF45FC9"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39" w:history="1">
            <w:r w:rsidRPr="00E113F5">
              <w:rPr>
                <w:rStyle w:val="Lienhypertexte"/>
                <w:b/>
                <w:bCs/>
                <w:noProof/>
              </w:rPr>
              <w:t>1.5. Organisation de la programmation des dispositifs Ma classe au cinéma</w:t>
            </w:r>
            <w:r>
              <w:rPr>
                <w:noProof/>
                <w:webHidden/>
              </w:rPr>
              <w:tab/>
            </w:r>
            <w:r>
              <w:rPr>
                <w:noProof/>
                <w:webHidden/>
              </w:rPr>
              <w:fldChar w:fldCharType="begin"/>
            </w:r>
            <w:r>
              <w:rPr>
                <w:noProof/>
                <w:webHidden/>
              </w:rPr>
              <w:instrText xml:space="preserve"> PAGEREF _Toc226469839 \h </w:instrText>
            </w:r>
            <w:r>
              <w:rPr>
                <w:noProof/>
                <w:webHidden/>
              </w:rPr>
            </w:r>
            <w:r>
              <w:rPr>
                <w:noProof/>
                <w:webHidden/>
              </w:rPr>
              <w:fldChar w:fldCharType="separate"/>
            </w:r>
            <w:r>
              <w:rPr>
                <w:noProof/>
                <w:webHidden/>
              </w:rPr>
              <w:t>9</w:t>
            </w:r>
            <w:r>
              <w:rPr>
                <w:noProof/>
                <w:webHidden/>
              </w:rPr>
              <w:fldChar w:fldCharType="end"/>
            </w:r>
          </w:hyperlink>
        </w:p>
        <w:p w14:paraId="6C10878B" w14:textId="5CE0F805"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40" w:history="1">
            <w:r w:rsidRPr="00E113F5">
              <w:rPr>
                <w:rStyle w:val="Lienhypertexte"/>
                <w:b/>
                <w:bCs/>
                <w:noProof/>
              </w:rPr>
              <w:t>1.6. Organisation des catalogues locaux des dispositifs Ma classe au cinéma</w:t>
            </w:r>
            <w:r>
              <w:rPr>
                <w:noProof/>
                <w:webHidden/>
              </w:rPr>
              <w:tab/>
            </w:r>
            <w:r>
              <w:rPr>
                <w:noProof/>
                <w:webHidden/>
              </w:rPr>
              <w:fldChar w:fldCharType="begin"/>
            </w:r>
            <w:r>
              <w:rPr>
                <w:noProof/>
                <w:webHidden/>
              </w:rPr>
              <w:instrText xml:space="preserve"> PAGEREF _Toc226469840 \h </w:instrText>
            </w:r>
            <w:r>
              <w:rPr>
                <w:noProof/>
                <w:webHidden/>
              </w:rPr>
            </w:r>
            <w:r>
              <w:rPr>
                <w:noProof/>
                <w:webHidden/>
              </w:rPr>
              <w:fldChar w:fldCharType="separate"/>
            </w:r>
            <w:r>
              <w:rPr>
                <w:noProof/>
                <w:webHidden/>
              </w:rPr>
              <w:t>10</w:t>
            </w:r>
            <w:r>
              <w:rPr>
                <w:noProof/>
                <w:webHidden/>
              </w:rPr>
              <w:fldChar w:fldCharType="end"/>
            </w:r>
          </w:hyperlink>
        </w:p>
        <w:p w14:paraId="512CCCAA" w14:textId="00114580"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841" w:history="1">
            <w:r w:rsidRPr="00E113F5">
              <w:rPr>
                <w:rStyle w:val="Lienhypertexte"/>
                <w:noProof/>
              </w:rPr>
              <w:t>ARTICLE 2. OBJET DU MARCHE</w:t>
            </w:r>
            <w:r>
              <w:rPr>
                <w:noProof/>
                <w:webHidden/>
              </w:rPr>
              <w:tab/>
            </w:r>
            <w:r>
              <w:rPr>
                <w:noProof/>
                <w:webHidden/>
              </w:rPr>
              <w:fldChar w:fldCharType="begin"/>
            </w:r>
            <w:r>
              <w:rPr>
                <w:noProof/>
                <w:webHidden/>
              </w:rPr>
              <w:instrText xml:space="preserve"> PAGEREF _Toc226469841 \h </w:instrText>
            </w:r>
            <w:r>
              <w:rPr>
                <w:noProof/>
                <w:webHidden/>
              </w:rPr>
            </w:r>
            <w:r>
              <w:rPr>
                <w:noProof/>
                <w:webHidden/>
              </w:rPr>
              <w:fldChar w:fldCharType="separate"/>
            </w:r>
            <w:r>
              <w:rPr>
                <w:noProof/>
                <w:webHidden/>
              </w:rPr>
              <w:t>11</w:t>
            </w:r>
            <w:r>
              <w:rPr>
                <w:noProof/>
                <w:webHidden/>
              </w:rPr>
              <w:fldChar w:fldCharType="end"/>
            </w:r>
          </w:hyperlink>
        </w:p>
        <w:p w14:paraId="3EB488A0" w14:textId="78B5FD9D"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42" w:history="1">
            <w:r w:rsidRPr="00E113F5">
              <w:rPr>
                <w:rStyle w:val="Lienhypertexte"/>
                <w:b/>
                <w:bCs/>
                <w:noProof/>
              </w:rPr>
              <w:t>2.1. Objet</w:t>
            </w:r>
            <w:r>
              <w:rPr>
                <w:noProof/>
                <w:webHidden/>
              </w:rPr>
              <w:tab/>
            </w:r>
            <w:r>
              <w:rPr>
                <w:noProof/>
                <w:webHidden/>
              </w:rPr>
              <w:fldChar w:fldCharType="begin"/>
            </w:r>
            <w:r>
              <w:rPr>
                <w:noProof/>
                <w:webHidden/>
              </w:rPr>
              <w:instrText xml:space="preserve"> PAGEREF _Toc226469842 \h </w:instrText>
            </w:r>
            <w:r>
              <w:rPr>
                <w:noProof/>
                <w:webHidden/>
              </w:rPr>
            </w:r>
            <w:r>
              <w:rPr>
                <w:noProof/>
                <w:webHidden/>
              </w:rPr>
              <w:fldChar w:fldCharType="separate"/>
            </w:r>
            <w:r>
              <w:rPr>
                <w:noProof/>
                <w:webHidden/>
              </w:rPr>
              <w:t>11</w:t>
            </w:r>
            <w:r>
              <w:rPr>
                <w:noProof/>
                <w:webHidden/>
              </w:rPr>
              <w:fldChar w:fldCharType="end"/>
            </w:r>
          </w:hyperlink>
        </w:p>
        <w:p w14:paraId="2EEA270F" w14:textId="46AA8195"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43" w:history="1">
            <w:r w:rsidRPr="00E113F5">
              <w:rPr>
                <w:rStyle w:val="Lienhypertexte"/>
                <w:b/>
                <w:bCs/>
                <w:noProof/>
              </w:rPr>
              <w:t>2.2. Présentation de la Solution attendue</w:t>
            </w:r>
            <w:r>
              <w:rPr>
                <w:noProof/>
                <w:webHidden/>
              </w:rPr>
              <w:tab/>
            </w:r>
            <w:r>
              <w:rPr>
                <w:noProof/>
                <w:webHidden/>
              </w:rPr>
              <w:fldChar w:fldCharType="begin"/>
            </w:r>
            <w:r>
              <w:rPr>
                <w:noProof/>
                <w:webHidden/>
              </w:rPr>
              <w:instrText xml:space="preserve"> PAGEREF _Toc226469843 \h </w:instrText>
            </w:r>
            <w:r>
              <w:rPr>
                <w:noProof/>
                <w:webHidden/>
              </w:rPr>
            </w:r>
            <w:r>
              <w:rPr>
                <w:noProof/>
                <w:webHidden/>
              </w:rPr>
              <w:fldChar w:fldCharType="separate"/>
            </w:r>
            <w:r>
              <w:rPr>
                <w:noProof/>
                <w:webHidden/>
              </w:rPr>
              <w:t>11</w:t>
            </w:r>
            <w:r>
              <w:rPr>
                <w:noProof/>
                <w:webHidden/>
              </w:rPr>
              <w:fldChar w:fldCharType="end"/>
            </w:r>
          </w:hyperlink>
        </w:p>
        <w:p w14:paraId="67E9487B" w14:textId="4CAF5329"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44" w:history="1">
            <w:r w:rsidRPr="00E113F5">
              <w:rPr>
                <w:rStyle w:val="Lienhypertexte"/>
                <w:b/>
                <w:bCs/>
                <w:noProof/>
              </w:rPr>
              <w:t>2.3. Présentation des prestations attendues</w:t>
            </w:r>
            <w:r>
              <w:rPr>
                <w:noProof/>
                <w:webHidden/>
              </w:rPr>
              <w:tab/>
            </w:r>
            <w:r>
              <w:rPr>
                <w:noProof/>
                <w:webHidden/>
              </w:rPr>
              <w:fldChar w:fldCharType="begin"/>
            </w:r>
            <w:r>
              <w:rPr>
                <w:noProof/>
                <w:webHidden/>
              </w:rPr>
              <w:instrText xml:space="preserve"> PAGEREF _Toc226469844 \h </w:instrText>
            </w:r>
            <w:r>
              <w:rPr>
                <w:noProof/>
                <w:webHidden/>
              </w:rPr>
            </w:r>
            <w:r>
              <w:rPr>
                <w:noProof/>
                <w:webHidden/>
              </w:rPr>
              <w:fldChar w:fldCharType="separate"/>
            </w:r>
            <w:r>
              <w:rPr>
                <w:noProof/>
                <w:webHidden/>
              </w:rPr>
              <w:t>11</w:t>
            </w:r>
            <w:r>
              <w:rPr>
                <w:noProof/>
                <w:webHidden/>
              </w:rPr>
              <w:fldChar w:fldCharType="end"/>
            </w:r>
          </w:hyperlink>
        </w:p>
        <w:p w14:paraId="7B8E954F" w14:textId="56BAE312"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45" w:history="1">
            <w:r w:rsidRPr="00E113F5">
              <w:rPr>
                <w:rStyle w:val="Lienhypertexte"/>
                <w:b/>
                <w:bCs/>
                <w:noProof/>
              </w:rPr>
              <w:t>2.4. Calendrier prévisionnel</w:t>
            </w:r>
            <w:r>
              <w:rPr>
                <w:noProof/>
                <w:webHidden/>
              </w:rPr>
              <w:tab/>
            </w:r>
            <w:r>
              <w:rPr>
                <w:noProof/>
                <w:webHidden/>
              </w:rPr>
              <w:fldChar w:fldCharType="begin"/>
            </w:r>
            <w:r>
              <w:rPr>
                <w:noProof/>
                <w:webHidden/>
              </w:rPr>
              <w:instrText xml:space="preserve"> PAGEREF _Toc226469845 \h </w:instrText>
            </w:r>
            <w:r>
              <w:rPr>
                <w:noProof/>
                <w:webHidden/>
              </w:rPr>
            </w:r>
            <w:r>
              <w:rPr>
                <w:noProof/>
                <w:webHidden/>
              </w:rPr>
              <w:fldChar w:fldCharType="separate"/>
            </w:r>
            <w:r>
              <w:rPr>
                <w:noProof/>
                <w:webHidden/>
              </w:rPr>
              <w:t>12</w:t>
            </w:r>
            <w:r>
              <w:rPr>
                <w:noProof/>
                <w:webHidden/>
              </w:rPr>
              <w:fldChar w:fldCharType="end"/>
            </w:r>
          </w:hyperlink>
        </w:p>
        <w:p w14:paraId="2802F6DB" w14:textId="2E7D6AAB"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846" w:history="1">
            <w:r w:rsidRPr="00E113F5">
              <w:rPr>
                <w:rStyle w:val="Lienhypertexte"/>
                <w:noProof/>
              </w:rPr>
              <w:t>ARTICLE 3. PRESENTATION DE LA SOLUTION</w:t>
            </w:r>
            <w:r>
              <w:rPr>
                <w:noProof/>
                <w:webHidden/>
              </w:rPr>
              <w:tab/>
            </w:r>
            <w:r>
              <w:rPr>
                <w:noProof/>
                <w:webHidden/>
              </w:rPr>
              <w:fldChar w:fldCharType="begin"/>
            </w:r>
            <w:r>
              <w:rPr>
                <w:noProof/>
                <w:webHidden/>
              </w:rPr>
              <w:instrText xml:space="preserve"> PAGEREF _Toc226469846 \h </w:instrText>
            </w:r>
            <w:r>
              <w:rPr>
                <w:noProof/>
                <w:webHidden/>
              </w:rPr>
            </w:r>
            <w:r>
              <w:rPr>
                <w:noProof/>
                <w:webHidden/>
              </w:rPr>
              <w:fldChar w:fldCharType="separate"/>
            </w:r>
            <w:r>
              <w:rPr>
                <w:noProof/>
                <w:webHidden/>
              </w:rPr>
              <w:t>12</w:t>
            </w:r>
            <w:r>
              <w:rPr>
                <w:noProof/>
                <w:webHidden/>
              </w:rPr>
              <w:fldChar w:fldCharType="end"/>
            </w:r>
          </w:hyperlink>
        </w:p>
        <w:p w14:paraId="14C4EC7A" w14:textId="5BB39FD9"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47" w:history="1">
            <w:r w:rsidRPr="00E113F5">
              <w:rPr>
                <w:rStyle w:val="Lienhypertexte"/>
                <w:b/>
                <w:bCs/>
                <w:noProof/>
              </w:rPr>
              <w:t>3.1. Présentation générale</w:t>
            </w:r>
            <w:r>
              <w:rPr>
                <w:noProof/>
                <w:webHidden/>
              </w:rPr>
              <w:tab/>
            </w:r>
            <w:r>
              <w:rPr>
                <w:noProof/>
                <w:webHidden/>
              </w:rPr>
              <w:fldChar w:fldCharType="begin"/>
            </w:r>
            <w:r>
              <w:rPr>
                <w:noProof/>
                <w:webHidden/>
              </w:rPr>
              <w:instrText xml:space="preserve"> PAGEREF _Toc226469847 \h </w:instrText>
            </w:r>
            <w:r>
              <w:rPr>
                <w:noProof/>
                <w:webHidden/>
              </w:rPr>
            </w:r>
            <w:r>
              <w:rPr>
                <w:noProof/>
                <w:webHidden/>
              </w:rPr>
              <w:fldChar w:fldCharType="separate"/>
            </w:r>
            <w:r>
              <w:rPr>
                <w:noProof/>
                <w:webHidden/>
              </w:rPr>
              <w:t>12</w:t>
            </w:r>
            <w:r>
              <w:rPr>
                <w:noProof/>
                <w:webHidden/>
              </w:rPr>
              <w:fldChar w:fldCharType="end"/>
            </w:r>
          </w:hyperlink>
        </w:p>
        <w:p w14:paraId="61B0D1A5" w14:textId="76D4F490"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48" w:history="1">
            <w:r w:rsidRPr="00E113F5">
              <w:rPr>
                <w:rStyle w:val="Lienhypertexte"/>
                <w:b/>
                <w:bCs/>
                <w:noProof/>
              </w:rPr>
              <w:t>3.2. Fonctionnalités relatives à la consultation en ligne</w:t>
            </w:r>
            <w:r>
              <w:rPr>
                <w:noProof/>
                <w:webHidden/>
              </w:rPr>
              <w:tab/>
            </w:r>
            <w:r>
              <w:rPr>
                <w:noProof/>
                <w:webHidden/>
              </w:rPr>
              <w:fldChar w:fldCharType="begin"/>
            </w:r>
            <w:r>
              <w:rPr>
                <w:noProof/>
                <w:webHidden/>
              </w:rPr>
              <w:instrText xml:space="preserve"> PAGEREF _Toc226469848 \h </w:instrText>
            </w:r>
            <w:r>
              <w:rPr>
                <w:noProof/>
                <w:webHidden/>
              </w:rPr>
            </w:r>
            <w:r>
              <w:rPr>
                <w:noProof/>
                <w:webHidden/>
              </w:rPr>
              <w:fldChar w:fldCharType="separate"/>
            </w:r>
            <w:r>
              <w:rPr>
                <w:noProof/>
                <w:webHidden/>
              </w:rPr>
              <w:t>13</w:t>
            </w:r>
            <w:r>
              <w:rPr>
                <w:noProof/>
                <w:webHidden/>
              </w:rPr>
              <w:fldChar w:fldCharType="end"/>
            </w:r>
          </w:hyperlink>
        </w:p>
        <w:p w14:paraId="5767922A" w14:textId="29873722"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49" w:history="1">
            <w:r w:rsidRPr="00E113F5">
              <w:rPr>
                <w:rStyle w:val="Lienhypertexte"/>
                <w:noProof/>
              </w:rPr>
              <w:t>3.2.1. Présentation générale</w:t>
            </w:r>
            <w:r>
              <w:rPr>
                <w:noProof/>
                <w:webHidden/>
              </w:rPr>
              <w:tab/>
            </w:r>
            <w:r>
              <w:rPr>
                <w:noProof/>
                <w:webHidden/>
              </w:rPr>
              <w:fldChar w:fldCharType="begin"/>
            </w:r>
            <w:r>
              <w:rPr>
                <w:noProof/>
                <w:webHidden/>
              </w:rPr>
              <w:instrText xml:space="preserve"> PAGEREF _Toc226469849 \h </w:instrText>
            </w:r>
            <w:r>
              <w:rPr>
                <w:noProof/>
                <w:webHidden/>
              </w:rPr>
            </w:r>
            <w:r>
              <w:rPr>
                <w:noProof/>
                <w:webHidden/>
              </w:rPr>
              <w:fldChar w:fldCharType="separate"/>
            </w:r>
            <w:r>
              <w:rPr>
                <w:noProof/>
                <w:webHidden/>
              </w:rPr>
              <w:t>13</w:t>
            </w:r>
            <w:r>
              <w:rPr>
                <w:noProof/>
                <w:webHidden/>
              </w:rPr>
              <w:fldChar w:fldCharType="end"/>
            </w:r>
          </w:hyperlink>
        </w:p>
        <w:p w14:paraId="3B5F2C53" w14:textId="1075B78E"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50" w:history="1">
            <w:r w:rsidRPr="00E113F5">
              <w:rPr>
                <w:rStyle w:val="Lienhypertexte"/>
                <w:noProof/>
              </w:rPr>
              <w:t>3.2.2. Exigences fonctionnelles</w:t>
            </w:r>
            <w:r>
              <w:rPr>
                <w:noProof/>
                <w:webHidden/>
              </w:rPr>
              <w:tab/>
            </w:r>
            <w:r>
              <w:rPr>
                <w:noProof/>
                <w:webHidden/>
              </w:rPr>
              <w:fldChar w:fldCharType="begin"/>
            </w:r>
            <w:r>
              <w:rPr>
                <w:noProof/>
                <w:webHidden/>
              </w:rPr>
              <w:instrText xml:space="preserve"> PAGEREF _Toc226469850 \h </w:instrText>
            </w:r>
            <w:r>
              <w:rPr>
                <w:noProof/>
                <w:webHidden/>
              </w:rPr>
            </w:r>
            <w:r>
              <w:rPr>
                <w:noProof/>
                <w:webHidden/>
              </w:rPr>
              <w:fldChar w:fldCharType="separate"/>
            </w:r>
            <w:r>
              <w:rPr>
                <w:noProof/>
                <w:webHidden/>
              </w:rPr>
              <w:t>13</w:t>
            </w:r>
            <w:r>
              <w:rPr>
                <w:noProof/>
                <w:webHidden/>
              </w:rPr>
              <w:fldChar w:fldCharType="end"/>
            </w:r>
          </w:hyperlink>
        </w:p>
        <w:p w14:paraId="4D34488A" w14:textId="620E1481"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51" w:history="1">
            <w:r w:rsidRPr="00E113F5">
              <w:rPr>
                <w:rStyle w:val="Lienhypertexte"/>
                <w:b/>
                <w:bCs/>
                <w:noProof/>
              </w:rPr>
              <w:t>3.3. Fonctionnalités relatives à l’envoi de fichiers vidéo</w:t>
            </w:r>
            <w:r>
              <w:rPr>
                <w:noProof/>
                <w:webHidden/>
              </w:rPr>
              <w:tab/>
            </w:r>
            <w:r>
              <w:rPr>
                <w:noProof/>
                <w:webHidden/>
              </w:rPr>
              <w:fldChar w:fldCharType="begin"/>
            </w:r>
            <w:r>
              <w:rPr>
                <w:noProof/>
                <w:webHidden/>
              </w:rPr>
              <w:instrText xml:space="preserve"> PAGEREF _Toc226469851 \h </w:instrText>
            </w:r>
            <w:r>
              <w:rPr>
                <w:noProof/>
                <w:webHidden/>
              </w:rPr>
            </w:r>
            <w:r>
              <w:rPr>
                <w:noProof/>
                <w:webHidden/>
              </w:rPr>
              <w:fldChar w:fldCharType="separate"/>
            </w:r>
            <w:r>
              <w:rPr>
                <w:noProof/>
                <w:webHidden/>
              </w:rPr>
              <w:t>13</w:t>
            </w:r>
            <w:r>
              <w:rPr>
                <w:noProof/>
                <w:webHidden/>
              </w:rPr>
              <w:fldChar w:fldCharType="end"/>
            </w:r>
          </w:hyperlink>
        </w:p>
        <w:p w14:paraId="69CFAE8C" w14:textId="0DEAED9F"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52" w:history="1">
            <w:r w:rsidRPr="00E113F5">
              <w:rPr>
                <w:rStyle w:val="Lienhypertexte"/>
                <w:noProof/>
              </w:rPr>
              <w:t>3.3.1. Présentation générale</w:t>
            </w:r>
            <w:r>
              <w:rPr>
                <w:noProof/>
                <w:webHidden/>
              </w:rPr>
              <w:tab/>
            </w:r>
            <w:r>
              <w:rPr>
                <w:noProof/>
                <w:webHidden/>
              </w:rPr>
              <w:fldChar w:fldCharType="begin"/>
            </w:r>
            <w:r>
              <w:rPr>
                <w:noProof/>
                <w:webHidden/>
              </w:rPr>
              <w:instrText xml:space="preserve"> PAGEREF _Toc226469852 \h </w:instrText>
            </w:r>
            <w:r>
              <w:rPr>
                <w:noProof/>
                <w:webHidden/>
              </w:rPr>
            </w:r>
            <w:r>
              <w:rPr>
                <w:noProof/>
                <w:webHidden/>
              </w:rPr>
              <w:fldChar w:fldCharType="separate"/>
            </w:r>
            <w:r>
              <w:rPr>
                <w:noProof/>
                <w:webHidden/>
              </w:rPr>
              <w:t>13</w:t>
            </w:r>
            <w:r>
              <w:rPr>
                <w:noProof/>
                <w:webHidden/>
              </w:rPr>
              <w:fldChar w:fldCharType="end"/>
            </w:r>
          </w:hyperlink>
        </w:p>
        <w:p w14:paraId="5F681796" w14:textId="161CA6F6"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53" w:history="1">
            <w:r w:rsidRPr="00E113F5">
              <w:rPr>
                <w:rStyle w:val="Lienhypertexte"/>
                <w:noProof/>
              </w:rPr>
              <w:t>3.3.2. Exigences fonctionnelles</w:t>
            </w:r>
            <w:r>
              <w:rPr>
                <w:noProof/>
                <w:webHidden/>
              </w:rPr>
              <w:tab/>
            </w:r>
            <w:r>
              <w:rPr>
                <w:noProof/>
                <w:webHidden/>
              </w:rPr>
              <w:fldChar w:fldCharType="begin"/>
            </w:r>
            <w:r>
              <w:rPr>
                <w:noProof/>
                <w:webHidden/>
              </w:rPr>
              <w:instrText xml:space="preserve"> PAGEREF _Toc226469853 \h </w:instrText>
            </w:r>
            <w:r>
              <w:rPr>
                <w:noProof/>
                <w:webHidden/>
              </w:rPr>
            </w:r>
            <w:r>
              <w:rPr>
                <w:noProof/>
                <w:webHidden/>
              </w:rPr>
              <w:fldChar w:fldCharType="separate"/>
            </w:r>
            <w:r>
              <w:rPr>
                <w:noProof/>
                <w:webHidden/>
              </w:rPr>
              <w:t>13</w:t>
            </w:r>
            <w:r>
              <w:rPr>
                <w:noProof/>
                <w:webHidden/>
              </w:rPr>
              <w:fldChar w:fldCharType="end"/>
            </w:r>
          </w:hyperlink>
        </w:p>
        <w:p w14:paraId="375DB075" w14:textId="38410C1C"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54" w:history="1">
            <w:r w:rsidRPr="00E113F5">
              <w:rPr>
                <w:rStyle w:val="Lienhypertexte"/>
                <w:b/>
                <w:bCs/>
                <w:noProof/>
              </w:rPr>
              <w:t>3.4. Fonctionnalités relatives à l’envoi de DCP</w:t>
            </w:r>
            <w:r>
              <w:rPr>
                <w:noProof/>
                <w:webHidden/>
              </w:rPr>
              <w:tab/>
            </w:r>
            <w:r>
              <w:rPr>
                <w:noProof/>
                <w:webHidden/>
              </w:rPr>
              <w:fldChar w:fldCharType="begin"/>
            </w:r>
            <w:r>
              <w:rPr>
                <w:noProof/>
                <w:webHidden/>
              </w:rPr>
              <w:instrText xml:space="preserve"> PAGEREF _Toc226469854 \h </w:instrText>
            </w:r>
            <w:r>
              <w:rPr>
                <w:noProof/>
                <w:webHidden/>
              </w:rPr>
            </w:r>
            <w:r>
              <w:rPr>
                <w:noProof/>
                <w:webHidden/>
              </w:rPr>
              <w:fldChar w:fldCharType="separate"/>
            </w:r>
            <w:r>
              <w:rPr>
                <w:noProof/>
                <w:webHidden/>
              </w:rPr>
              <w:t>13</w:t>
            </w:r>
            <w:r>
              <w:rPr>
                <w:noProof/>
                <w:webHidden/>
              </w:rPr>
              <w:fldChar w:fldCharType="end"/>
            </w:r>
          </w:hyperlink>
        </w:p>
        <w:p w14:paraId="20473F9D" w14:textId="1D6527B8"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55" w:history="1">
            <w:r w:rsidRPr="00E113F5">
              <w:rPr>
                <w:rStyle w:val="Lienhypertexte"/>
                <w:noProof/>
              </w:rPr>
              <w:t>3.4.1. Présentation générale</w:t>
            </w:r>
            <w:r>
              <w:rPr>
                <w:noProof/>
                <w:webHidden/>
              </w:rPr>
              <w:tab/>
            </w:r>
            <w:r>
              <w:rPr>
                <w:noProof/>
                <w:webHidden/>
              </w:rPr>
              <w:fldChar w:fldCharType="begin"/>
            </w:r>
            <w:r>
              <w:rPr>
                <w:noProof/>
                <w:webHidden/>
              </w:rPr>
              <w:instrText xml:space="preserve"> PAGEREF _Toc226469855 \h </w:instrText>
            </w:r>
            <w:r>
              <w:rPr>
                <w:noProof/>
                <w:webHidden/>
              </w:rPr>
            </w:r>
            <w:r>
              <w:rPr>
                <w:noProof/>
                <w:webHidden/>
              </w:rPr>
              <w:fldChar w:fldCharType="separate"/>
            </w:r>
            <w:r>
              <w:rPr>
                <w:noProof/>
                <w:webHidden/>
              </w:rPr>
              <w:t>13</w:t>
            </w:r>
            <w:r>
              <w:rPr>
                <w:noProof/>
                <w:webHidden/>
              </w:rPr>
              <w:fldChar w:fldCharType="end"/>
            </w:r>
          </w:hyperlink>
        </w:p>
        <w:p w14:paraId="68602BF8" w14:textId="52ECD391"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56" w:history="1">
            <w:r w:rsidRPr="00E113F5">
              <w:rPr>
                <w:rStyle w:val="Lienhypertexte"/>
                <w:rFonts w:eastAsiaTheme="majorEastAsia" w:cstheme="majorBidi"/>
                <w:noProof/>
              </w:rPr>
              <w:t>3.4.2.</w:t>
            </w:r>
            <w:r w:rsidRPr="00E113F5">
              <w:rPr>
                <w:rStyle w:val="Lienhypertexte"/>
                <w:noProof/>
              </w:rPr>
              <w:t xml:space="preserve"> Données chiffrées</w:t>
            </w:r>
            <w:r>
              <w:rPr>
                <w:noProof/>
                <w:webHidden/>
              </w:rPr>
              <w:tab/>
            </w:r>
            <w:r>
              <w:rPr>
                <w:noProof/>
                <w:webHidden/>
              </w:rPr>
              <w:fldChar w:fldCharType="begin"/>
            </w:r>
            <w:r>
              <w:rPr>
                <w:noProof/>
                <w:webHidden/>
              </w:rPr>
              <w:instrText xml:space="preserve"> PAGEREF _Toc226469856 \h </w:instrText>
            </w:r>
            <w:r>
              <w:rPr>
                <w:noProof/>
                <w:webHidden/>
              </w:rPr>
            </w:r>
            <w:r>
              <w:rPr>
                <w:noProof/>
                <w:webHidden/>
              </w:rPr>
              <w:fldChar w:fldCharType="separate"/>
            </w:r>
            <w:r>
              <w:rPr>
                <w:noProof/>
                <w:webHidden/>
              </w:rPr>
              <w:t>14</w:t>
            </w:r>
            <w:r>
              <w:rPr>
                <w:noProof/>
                <w:webHidden/>
              </w:rPr>
              <w:fldChar w:fldCharType="end"/>
            </w:r>
          </w:hyperlink>
        </w:p>
        <w:p w14:paraId="4C83C34D" w14:textId="79AEA521"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57" w:history="1">
            <w:r w:rsidRPr="00E113F5">
              <w:rPr>
                <w:rStyle w:val="Lienhypertexte"/>
                <w:rFonts w:eastAsiaTheme="majorEastAsia" w:cstheme="majorBidi"/>
                <w:noProof/>
              </w:rPr>
              <w:t>3.4.3. Cinémas partenaires</w:t>
            </w:r>
            <w:r>
              <w:rPr>
                <w:noProof/>
                <w:webHidden/>
              </w:rPr>
              <w:tab/>
            </w:r>
            <w:r>
              <w:rPr>
                <w:noProof/>
                <w:webHidden/>
              </w:rPr>
              <w:fldChar w:fldCharType="begin"/>
            </w:r>
            <w:r>
              <w:rPr>
                <w:noProof/>
                <w:webHidden/>
              </w:rPr>
              <w:instrText xml:space="preserve"> PAGEREF _Toc226469857 \h </w:instrText>
            </w:r>
            <w:r>
              <w:rPr>
                <w:noProof/>
                <w:webHidden/>
              </w:rPr>
            </w:r>
            <w:r>
              <w:rPr>
                <w:noProof/>
                <w:webHidden/>
              </w:rPr>
              <w:fldChar w:fldCharType="separate"/>
            </w:r>
            <w:r>
              <w:rPr>
                <w:noProof/>
                <w:webHidden/>
              </w:rPr>
              <w:t>14</w:t>
            </w:r>
            <w:r>
              <w:rPr>
                <w:noProof/>
                <w:webHidden/>
              </w:rPr>
              <w:fldChar w:fldCharType="end"/>
            </w:r>
          </w:hyperlink>
        </w:p>
        <w:p w14:paraId="75E844A0" w14:textId="2FF6FAA7"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58" w:history="1">
            <w:r w:rsidRPr="00E113F5">
              <w:rPr>
                <w:rStyle w:val="Lienhypertexte"/>
                <w:rFonts w:eastAsiaTheme="majorEastAsia" w:cstheme="majorBidi"/>
                <w:noProof/>
              </w:rPr>
              <w:t>3.4.4.</w:t>
            </w:r>
            <w:r w:rsidRPr="00E113F5">
              <w:rPr>
                <w:rStyle w:val="Lienhypertexte"/>
                <w:noProof/>
              </w:rPr>
              <w:t xml:space="preserve"> Description des prestations attendues à destination des cinémas</w:t>
            </w:r>
            <w:r>
              <w:rPr>
                <w:noProof/>
                <w:webHidden/>
              </w:rPr>
              <w:tab/>
            </w:r>
            <w:r>
              <w:rPr>
                <w:noProof/>
                <w:webHidden/>
              </w:rPr>
              <w:fldChar w:fldCharType="begin"/>
            </w:r>
            <w:r>
              <w:rPr>
                <w:noProof/>
                <w:webHidden/>
              </w:rPr>
              <w:instrText xml:space="preserve"> PAGEREF _Toc226469858 \h </w:instrText>
            </w:r>
            <w:r>
              <w:rPr>
                <w:noProof/>
                <w:webHidden/>
              </w:rPr>
            </w:r>
            <w:r>
              <w:rPr>
                <w:noProof/>
                <w:webHidden/>
              </w:rPr>
              <w:fldChar w:fldCharType="separate"/>
            </w:r>
            <w:r>
              <w:rPr>
                <w:noProof/>
                <w:webHidden/>
              </w:rPr>
              <w:t>14</w:t>
            </w:r>
            <w:r>
              <w:rPr>
                <w:noProof/>
                <w:webHidden/>
              </w:rPr>
              <w:fldChar w:fldCharType="end"/>
            </w:r>
          </w:hyperlink>
        </w:p>
        <w:p w14:paraId="6A9D9E4A" w14:textId="1D820CAF"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59" w:history="1">
            <w:r w:rsidRPr="00E113F5">
              <w:rPr>
                <w:rStyle w:val="Lienhypertexte"/>
                <w:noProof/>
              </w:rPr>
              <w:t>3.4.5. Exigences fonctionnelles</w:t>
            </w:r>
            <w:r>
              <w:rPr>
                <w:noProof/>
                <w:webHidden/>
              </w:rPr>
              <w:tab/>
            </w:r>
            <w:r>
              <w:rPr>
                <w:noProof/>
                <w:webHidden/>
              </w:rPr>
              <w:fldChar w:fldCharType="begin"/>
            </w:r>
            <w:r>
              <w:rPr>
                <w:noProof/>
                <w:webHidden/>
              </w:rPr>
              <w:instrText xml:space="preserve"> PAGEREF _Toc226469859 \h </w:instrText>
            </w:r>
            <w:r>
              <w:rPr>
                <w:noProof/>
                <w:webHidden/>
              </w:rPr>
            </w:r>
            <w:r>
              <w:rPr>
                <w:noProof/>
                <w:webHidden/>
              </w:rPr>
              <w:fldChar w:fldCharType="separate"/>
            </w:r>
            <w:r>
              <w:rPr>
                <w:noProof/>
                <w:webHidden/>
              </w:rPr>
              <w:t>15</w:t>
            </w:r>
            <w:r>
              <w:rPr>
                <w:noProof/>
                <w:webHidden/>
              </w:rPr>
              <w:fldChar w:fldCharType="end"/>
            </w:r>
          </w:hyperlink>
        </w:p>
        <w:p w14:paraId="3BCE79F0" w14:textId="643B082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60" w:history="1">
            <w:r w:rsidRPr="00E113F5">
              <w:rPr>
                <w:rStyle w:val="Lienhypertexte"/>
                <w:b/>
                <w:bCs/>
                <w:noProof/>
              </w:rPr>
              <w:t>3.5. Fonctionnalités complémentaires</w:t>
            </w:r>
            <w:r>
              <w:rPr>
                <w:noProof/>
                <w:webHidden/>
              </w:rPr>
              <w:tab/>
            </w:r>
            <w:r>
              <w:rPr>
                <w:noProof/>
                <w:webHidden/>
              </w:rPr>
              <w:fldChar w:fldCharType="begin"/>
            </w:r>
            <w:r>
              <w:rPr>
                <w:noProof/>
                <w:webHidden/>
              </w:rPr>
              <w:instrText xml:space="preserve"> PAGEREF _Toc226469860 \h </w:instrText>
            </w:r>
            <w:r>
              <w:rPr>
                <w:noProof/>
                <w:webHidden/>
              </w:rPr>
            </w:r>
            <w:r>
              <w:rPr>
                <w:noProof/>
                <w:webHidden/>
              </w:rPr>
              <w:fldChar w:fldCharType="separate"/>
            </w:r>
            <w:r>
              <w:rPr>
                <w:noProof/>
                <w:webHidden/>
              </w:rPr>
              <w:t>15</w:t>
            </w:r>
            <w:r>
              <w:rPr>
                <w:noProof/>
                <w:webHidden/>
              </w:rPr>
              <w:fldChar w:fldCharType="end"/>
            </w:r>
          </w:hyperlink>
        </w:p>
        <w:p w14:paraId="7B28CC18" w14:textId="7E7554F6"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61" w:history="1">
            <w:r w:rsidRPr="00E113F5">
              <w:rPr>
                <w:rStyle w:val="Lienhypertexte"/>
                <w:noProof/>
              </w:rPr>
              <w:t>3.5.1. Outils</w:t>
            </w:r>
            <w:r>
              <w:rPr>
                <w:noProof/>
                <w:webHidden/>
              </w:rPr>
              <w:tab/>
            </w:r>
            <w:r>
              <w:rPr>
                <w:noProof/>
                <w:webHidden/>
              </w:rPr>
              <w:fldChar w:fldCharType="begin"/>
            </w:r>
            <w:r>
              <w:rPr>
                <w:noProof/>
                <w:webHidden/>
              </w:rPr>
              <w:instrText xml:space="preserve"> PAGEREF _Toc226469861 \h </w:instrText>
            </w:r>
            <w:r>
              <w:rPr>
                <w:noProof/>
                <w:webHidden/>
              </w:rPr>
            </w:r>
            <w:r>
              <w:rPr>
                <w:noProof/>
                <w:webHidden/>
              </w:rPr>
              <w:fldChar w:fldCharType="separate"/>
            </w:r>
            <w:r>
              <w:rPr>
                <w:noProof/>
                <w:webHidden/>
              </w:rPr>
              <w:t>15</w:t>
            </w:r>
            <w:r>
              <w:rPr>
                <w:noProof/>
                <w:webHidden/>
              </w:rPr>
              <w:fldChar w:fldCharType="end"/>
            </w:r>
          </w:hyperlink>
        </w:p>
        <w:p w14:paraId="672AA1BD" w14:textId="786D4CFE"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62" w:history="1">
            <w:r w:rsidRPr="00E113F5">
              <w:rPr>
                <w:rStyle w:val="Lienhypertexte"/>
                <w:noProof/>
              </w:rPr>
              <w:t>3.5.2. Lister les éléments stockés</w:t>
            </w:r>
            <w:r>
              <w:rPr>
                <w:noProof/>
                <w:webHidden/>
              </w:rPr>
              <w:tab/>
            </w:r>
            <w:r>
              <w:rPr>
                <w:noProof/>
                <w:webHidden/>
              </w:rPr>
              <w:fldChar w:fldCharType="begin"/>
            </w:r>
            <w:r>
              <w:rPr>
                <w:noProof/>
                <w:webHidden/>
              </w:rPr>
              <w:instrText xml:space="preserve"> PAGEREF _Toc226469862 \h </w:instrText>
            </w:r>
            <w:r>
              <w:rPr>
                <w:noProof/>
                <w:webHidden/>
              </w:rPr>
            </w:r>
            <w:r>
              <w:rPr>
                <w:noProof/>
                <w:webHidden/>
              </w:rPr>
              <w:fldChar w:fldCharType="separate"/>
            </w:r>
            <w:r>
              <w:rPr>
                <w:noProof/>
                <w:webHidden/>
              </w:rPr>
              <w:t>16</w:t>
            </w:r>
            <w:r>
              <w:rPr>
                <w:noProof/>
                <w:webHidden/>
              </w:rPr>
              <w:fldChar w:fldCharType="end"/>
            </w:r>
          </w:hyperlink>
        </w:p>
        <w:p w14:paraId="698BB496" w14:textId="0271A7A9"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63" w:history="1">
            <w:r w:rsidRPr="00E113F5">
              <w:rPr>
                <w:rStyle w:val="Lienhypertexte"/>
                <w:noProof/>
              </w:rPr>
              <w:t>3.5.3. Suivre l’exécution des prestations</w:t>
            </w:r>
            <w:r>
              <w:rPr>
                <w:noProof/>
                <w:webHidden/>
              </w:rPr>
              <w:tab/>
            </w:r>
            <w:r>
              <w:rPr>
                <w:noProof/>
                <w:webHidden/>
              </w:rPr>
              <w:fldChar w:fldCharType="begin"/>
            </w:r>
            <w:r>
              <w:rPr>
                <w:noProof/>
                <w:webHidden/>
              </w:rPr>
              <w:instrText xml:space="preserve"> PAGEREF _Toc226469863 \h </w:instrText>
            </w:r>
            <w:r>
              <w:rPr>
                <w:noProof/>
                <w:webHidden/>
              </w:rPr>
            </w:r>
            <w:r>
              <w:rPr>
                <w:noProof/>
                <w:webHidden/>
              </w:rPr>
              <w:fldChar w:fldCharType="separate"/>
            </w:r>
            <w:r>
              <w:rPr>
                <w:noProof/>
                <w:webHidden/>
              </w:rPr>
              <w:t>16</w:t>
            </w:r>
            <w:r>
              <w:rPr>
                <w:noProof/>
                <w:webHidden/>
              </w:rPr>
              <w:fldChar w:fldCharType="end"/>
            </w:r>
          </w:hyperlink>
        </w:p>
        <w:p w14:paraId="2F9BD208" w14:textId="0824B84E"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64" w:history="1">
            <w:r w:rsidRPr="00E113F5">
              <w:rPr>
                <w:rStyle w:val="Lienhypertexte"/>
                <w:noProof/>
              </w:rPr>
              <w:t>3.5.4. Statistiques</w:t>
            </w:r>
            <w:r>
              <w:rPr>
                <w:noProof/>
                <w:webHidden/>
              </w:rPr>
              <w:tab/>
            </w:r>
            <w:r>
              <w:rPr>
                <w:noProof/>
                <w:webHidden/>
              </w:rPr>
              <w:fldChar w:fldCharType="begin"/>
            </w:r>
            <w:r>
              <w:rPr>
                <w:noProof/>
                <w:webHidden/>
              </w:rPr>
              <w:instrText xml:space="preserve"> PAGEREF _Toc226469864 \h </w:instrText>
            </w:r>
            <w:r>
              <w:rPr>
                <w:noProof/>
                <w:webHidden/>
              </w:rPr>
            </w:r>
            <w:r>
              <w:rPr>
                <w:noProof/>
                <w:webHidden/>
              </w:rPr>
              <w:fldChar w:fldCharType="separate"/>
            </w:r>
            <w:r>
              <w:rPr>
                <w:noProof/>
                <w:webHidden/>
              </w:rPr>
              <w:t>16</w:t>
            </w:r>
            <w:r>
              <w:rPr>
                <w:noProof/>
                <w:webHidden/>
              </w:rPr>
              <w:fldChar w:fldCharType="end"/>
            </w:r>
          </w:hyperlink>
        </w:p>
        <w:p w14:paraId="07D55A32" w14:textId="58D3FE57"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65" w:history="1">
            <w:r w:rsidRPr="00E113F5">
              <w:rPr>
                <w:rStyle w:val="Lienhypertexte"/>
                <w:b/>
                <w:bCs/>
                <w:noProof/>
              </w:rPr>
              <w:t>3.6.</w:t>
            </w:r>
            <w:r w:rsidRPr="00E113F5">
              <w:rPr>
                <w:rStyle w:val="Lienhypertexte"/>
                <w:b/>
                <w:noProof/>
              </w:rPr>
              <w:t xml:space="preserve"> Sécurité</w:t>
            </w:r>
            <w:r>
              <w:rPr>
                <w:noProof/>
                <w:webHidden/>
              </w:rPr>
              <w:tab/>
            </w:r>
            <w:r>
              <w:rPr>
                <w:noProof/>
                <w:webHidden/>
              </w:rPr>
              <w:fldChar w:fldCharType="begin"/>
            </w:r>
            <w:r>
              <w:rPr>
                <w:noProof/>
                <w:webHidden/>
              </w:rPr>
              <w:instrText xml:space="preserve"> PAGEREF _Toc226469865 \h </w:instrText>
            </w:r>
            <w:r>
              <w:rPr>
                <w:noProof/>
                <w:webHidden/>
              </w:rPr>
            </w:r>
            <w:r>
              <w:rPr>
                <w:noProof/>
                <w:webHidden/>
              </w:rPr>
              <w:fldChar w:fldCharType="separate"/>
            </w:r>
            <w:r>
              <w:rPr>
                <w:noProof/>
                <w:webHidden/>
              </w:rPr>
              <w:t>16</w:t>
            </w:r>
            <w:r>
              <w:rPr>
                <w:noProof/>
                <w:webHidden/>
              </w:rPr>
              <w:fldChar w:fldCharType="end"/>
            </w:r>
          </w:hyperlink>
        </w:p>
        <w:p w14:paraId="1EF1E91D" w14:textId="0E580A47"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66" w:history="1">
            <w:r w:rsidRPr="00E113F5">
              <w:rPr>
                <w:rStyle w:val="Lienhypertexte"/>
                <w:noProof/>
              </w:rPr>
              <w:t>3.6.1. Etanchéité des données gérées par le Titulaire</w:t>
            </w:r>
            <w:r>
              <w:rPr>
                <w:noProof/>
                <w:webHidden/>
              </w:rPr>
              <w:tab/>
            </w:r>
            <w:r>
              <w:rPr>
                <w:noProof/>
                <w:webHidden/>
              </w:rPr>
              <w:fldChar w:fldCharType="begin"/>
            </w:r>
            <w:r>
              <w:rPr>
                <w:noProof/>
                <w:webHidden/>
              </w:rPr>
              <w:instrText xml:space="preserve"> PAGEREF _Toc226469866 \h </w:instrText>
            </w:r>
            <w:r>
              <w:rPr>
                <w:noProof/>
                <w:webHidden/>
              </w:rPr>
            </w:r>
            <w:r>
              <w:rPr>
                <w:noProof/>
                <w:webHidden/>
              </w:rPr>
              <w:fldChar w:fldCharType="separate"/>
            </w:r>
            <w:r>
              <w:rPr>
                <w:noProof/>
                <w:webHidden/>
              </w:rPr>
              <w:t>16</w:t>
            </w:r>
            <w:r>
              <w:rPr>
                <w:noProof/>
                <w:webHidden/>
              </w:rPr>
              <w:fldChar w:fldCharType="end"/>
            </w:r>
          </w:hyperlink>
        </w:p>
        <w:p w14:paraId="4188B2CF" w14:textId="24C67DAB"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67" w:history="1">
            <w:r w:rsidRPr="00E113F5">
              <w:rPr>
                <w:rStyle w:val="Lienhypertexte"/>
                <w:noProof/>
              </w:rPr>
              <w:t>3.6.2. Universalité des supports, formats et systèmes techniques</w:t>
            </w:r>
            <w:r>
              <w:rPr>
                <w:noProof/>
                <w:webHidden/>
              </w:rPr>
              <w:tab/>
            </w:r>
            <w:r>
              <w:rPr>
                <w:noProof/>
                <w:webHidden/>
              </w:rPr>
              <w:fldChar w:fldCharType="begin"/>
            </w:r>
            <w:r>
              <w:rPr>
                <w:noProof/>
                <w:webHidden/>
              </w:rPr>
              <w:instrText xml:space="preserve"> PAGEREF _Toc226469867 \h </w:instrText>
            </w:r>
            <w:r>
              <w:rPr>
                <w:noProof/>
                <w:webHidden/>
              </w:rPr>
            </w:r>
            <w:r>
              <w:rPr>
                <w:noProof/>
                <w:webHidden/>
              </w:rPr>
              <w:fldChar w:fldCharType="separate"/>
            </w:r>
            <w:r>
              <w:rPr>
                <w:noProof/>
                <w:webHidden/>
              </w:rPr>
              <w:t>16</w:t>
            </w:r>
            <w:r>
              <w:rPr>
                <w:noProof/>
                <w:webHidden/>
              </w:rPr>
              <w:fldChar w:fldCharType="end"/>
            </w:r>
          </w:hyperlink>
        </w:p>
        <w:p w14:paraId="34408EA9" w14:textId="5782B43C"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68" w:history="1">
            <w:r w:rsidRPr="00E113F5">
              <w:rPr>
                <w:rStyle w:val="Lienhypertexte"/>
                <w:noProof/>
              </w:rPr>
              <w:t>3.6.3. Documentation disponible</w:t>
            </w:r>
            <w:r>
              <w:rPr>
                <w:noProof/>
                <w:webHidden/>
              </w:rPr>
              <w:tab/>
            </w:r>
            <w:r>
              <w:rPr>
                <w:noProof/>
                <w:webHidden/>
              </w:rPr>
              <w:fldChar w:fldCharType="begin"/>
            </w:r>
            <w:r>
              <w:rPr>
                <w:noProof/>
                <w:webHidden/>
              </w:rPr>
              <w:instrText xml:space="preserve"> PAGEREF _Toc226469868 \h </w:instrText>
            </w:r>
            <w:r>
              <w:rPr>
                <w:noProof/>
                <w:webHidden/>
              </w:rPr>
            </w:r>
            <w:r>
              <w:rPr>
                <w:noProof/>
                <w:webHidden/>
              </w:rPr>
              <w:fldChar w:fldCharType="separate"/>
            </w:r>
            <w:r>
              <w:rPr>
                <w:noProof/>
                <w:webHidden/>
              </w:rPr>
              <w:t>17</w:t>
            </w:r>
            <w:r>
              <w:rPr>
                <w:noProof/>
                <w:webHidden/>
              </w:rPr>
              <w:fldChar w:fldCharType="end"/>
            </w:r>
          </w:hyperlink>
        </w:p>
        <w:p w14:paraId="2BADAC9B" w14:textId="2FBE36AF"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69" w:history="1">
            <w:r w:rsidRPr="00E113F5">
              <w:rPr>
                <w:rStyle w:val="Lienhypertexte"/>
                <w:b/>
                <w:bCs/>
                <w:noProof/>
              </w:rPr>
              <w:t>3.7. INTERFAÇAGE - CONNEXION</w:t>
            </w:r>
            <w:r>
              <w:rPr>
                <w:noProof/>
                <w:webHidden/>
              </w:rPr>
              <w:tab/>
            </w:r>
            <w:r>
              <w:rPr>
                <w:noProof/>
                <w:webHidden/>
              </w:rPr>
              <w:fldChar w:fldCharType="begin"/>
            </w:r>
            <w:r>
              <w:rPr>
                <w:noProof/>
                <w:webHidden/>
              </w:rPr>
              <w:instrText xml:space="preserve"> PAGEREF _Toc226469869 \h </w:instrText>
            </w:r>
            <w:r>
              <w:rPr>
                <w:noProof/>
                <w:webHidden/>
              </w:rPr>
            </w:r>
            <w:r>
              <w:rPr>
                <w:noProof/>
                <w:webHidden/>
              </w:rPr>
              <w:fldChar w:fldCharType="separate"/>
            </w:r>
            <w:r>
              <w:rPr>
                <w:noProof/>
                <w:webHidden/>
              </w:rPr>
              <w:t>17</w:t>
            </w:r>
            <w:r>
              <w:rPr>
                <w:noProof/>
                <w:webHidden/>
              </w:rPr>
              <w:fldChar w:fldCharType="end"/>
            </w:r>
          </w:hyperlink>
        </w:p>
        <w:p w14:paraId="40C38D87" w14:textId="75466FFE"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70" w:history="1">
            <w:r w:rsidRPr="00E113F5">
              <w:rPr>
                <w:rStyle w:val="Lienhypertexte"/>
                <w:noProof/>
              </w:rPr>
              <w:t>3.7.1. Description générale</w:t>
            </w:r>
            <w:r>
              <w:rPr>
                <w:noProof/>
                <w:webHidden/>
              </w:rPr>
              <w:tab/>
            </w:r>
            <w:r>
              <w:rPr>
                <w:noProof/>
                <w:webHidden/>
              </w:rPr>
              <w:fldChar w:fldCharType="begin"/>
            </w:r>
            <w:r>
              <w:rPr>
                <w:noProof/>
                <w:webHidden/>
              </w:rPr>
              <w:instrText xml:space="preserve"> PAGEREF _Toc226469870 \h </w:instrText>
            </w:r>
            <w:r>
              <w:rPr>
                <w:noProof/>
                <w:webHidden/>
              </w:rPr>
            </w:r>
            <w:r>
              <w:rPr>
                <w:noProof/>
                <w:webHidden/>
              </w:rPr>
              <w:fldChar w:fldCharType="separate"/>
            </w:r>
            <w:r>
              <w:rPr>
                <w:noProof/>
                <w:webHidden/>
              </w:rPr>
              <w:t>17</w:t>
            </w:r>
            <w:r>
              <w:rPr>
                <w:noProof/>
                <w:webHidden/>
              </w:rPr>
              <w:fldChar w:fldCharType="end"/>
            </w:r>
          </w:hyperlink>
        </w:p>
        <w:p w14:paraId="29193801" w14:textId="75941957"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71" w:history="1">
            <w:r w:rsidRPr="00E113F5">
              <w:rPr>
                <w:rStyle w:val="Lienhypertexte"/>
                <w:noProof/>
              </w:rPr>
              <w:t>3.7.2. Système technique d’échanges</w:t>
            </w:r>
            <w:r>
              <w:rPr>
                <w:noProof/>
                <w:webHidden/>
              </w:rPr>
              <w:tab/>
            </w:r>
            <w:r>
              <w:rPr>
                <w:noProof/>
                <w:webHidden/>
              </w:rPr>
              <w:fldChar w:fldCharType="begin"/>
            </w:r>
            <w:r>
              <w:rPr>
                <w:noProof/>
                <w:webHidden/>
              </w:rPr>
              <w:instrText xml:space="preserve"> PAGEREF _Toc226469871 \h </w:instrText>
            </w:r>
            <w:r>
              <w:rPr>
                <w:noProof/>
                <w:webHidden/>
              </w:rPr>
            </w:r>
            <w:r>
              <w:rPr>
                <w:noProof/>
                <w:webHidden/>
              </w:rPr>
              <w:fldChar w:fldCharType="separate"/>
            </w:r>
            <w:r>
              <w:rPr>
                <w:noProof/>
                <w:webHidden/>
              </w:rPr>
              <w:t>17</w:t>
            </w:r>
            <w:r>
              <w:rPr>
                <w:noProof/>
                <w:webHidden/>
              </w:rPr>
              <w:fldChar w:fldCharType="end"/>
            </w:r>
          </w:hyperlink>
        </w:p>
        <w:p w14:paraId="47864E89" w14:textId="1FF5DA0C"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72" w:history="1">
            <w:r w:rsidRPr="00E113F5">
              <w:rPr>
                <w:rStyle w:val="Lienhypertexte"/>
                <w:noProof/>
              </w:rPr>
              <w:t>3.7.3. Connexion avec la solution de programmation</w:t>
            </w:r>
            <w:r>
              <w:rPr>
                <w:noProof/>
                <w:webHidden/>
              </w:rPr>
              <w:tab/>
            </w:r>
            <w:r>
              <w:rPr>
                <w:noProof/>
                <w:webHidden/>
              </w:rPr>
              <w:fldChar w:fldCharType="begin"/>
            </w:r>
            <w:r>
              <w:rPr>
                <w:noProof/>
                <w:webHidden/>
              </w:rPr>
              <w:instrText xml:space="preserve"> PAGEREF _Toc226469872 \h </w:instrText>
            </w:r>
            <w:r>
              <w:rPr>
                <w:noProof/>
                <w:webHidden/>
              </w:rPr>
            </w:r>
            <w:r>
              <w:rPr>
                <w:noProof/>
                <w:webHidden/>
              </w:rPr>
              <w:fldChar w:fldCharType="separate"/>
            </w:r>
            <w:r>
              <w:rPr>
                <w:noProof/>
                <w:webHidden/>
              </w:rPr>
              <w:t>18</w:t>
            </w:r>
            <w:r>
              <w:rPr>
                <w:noProof/>
                <w:webHidden/>
              </w:rPr>
              <w:fldChar w:fldCharType="end"/>
            </w:r>
          </w:hyperlink>
        </w:p>
        <w:p w14:paraId="067FC540" w14:textId="5B559616"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873" w:history="1">
            <w:r w:rsidRPr="00E113F5">
              <w:rPr>
                <w:rStyle w:val="Lienhypertexte"/>
                <w:noProof/>
              </w:rPr>
              <w:t>ARTICLE 4. DEPLOIEMENT ET PILOTAGE</w:t>
            </w:r>
            <w:r>
              <w:rPr>
                <w:noProof/>
                <w:webHidden/>
              </w:rPr>
              <w:tab/>
            </w:r>
            <w:r>
              <w:rPr>
                <w:noProof/>
                <w:webHidden/>
              </w:rPr>
              <w:fldChar w:fldCharType="begin"/>
            </w:r>
            <w:r>
              <w:rPr>
                <w:noProof/>
                <w:webHidden/>
              </w:rPr>
              <w:instrText xml:space="preserve"> PAGEREF _Toc226469873 \h </w:instrText>
            </w:r>
            <w:r>
              <w:rPr>
                <w:noProof/>
                <w:webHidden/>
              </w:rPr>
            </w:r>
            <w:r>
              <w:rPr>
                <w:noProof/>
                <w:webHidden/>
              </w:rPr>
              <w:fldChar w:fldCharType="separate"/>
            </w:r>
            <w:r>
              <w:rPr>
                <w:noProof/>
                <w:webHidden/>
              </w:rPr>
              <w:t>18</w:t>
            </w:r>
            <w:r>
              <w:rPr>
                <w:noProof/>
                <w:webHidden/>
              </w:rPr>
              <w:fldChar w:fldCharType="end"/>
            </w:r>
          </w:hyperlink>
        </w:p>
        <w:p w14:paraId="6EBED5CE" w14:textId="2895303B"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74" w:history="1">
            <w:r w:rsidRPr="00E113F5">
              <w:rPr>
                <w:rStyle w:val="Lienhypertexte"/>
                <w:b/>
                <w:bCs/>
                <w:noProof/>
              </w:rPr>
              <w:t>4.1. Lancement et pilotage du projet</w:t>
            </w:r>
            <w:r>
              <w:rPr>
                <w:noProof/>
                <w:webHidden/>
              </w:rPr>
              <w:tab/>
            </w:r>
            <w:r>
              <w:rPr>
                <w:noProof/>
                <w:webHidden/>
              </w:rPr>
              <w:fldChar w:fldCharType="begin"/>
            </w:r>
            <w:r>
              <w:rPr>
                <w:noProof/>
                <w:webHidden/>
              </w:rPr>
              <w:instrText xml:space="preserve"> PAGEREF _Toc226469874 \h </w:instrText>
            </w:r>
            <w:r>
              <w:rPr>
                <w:noProof/>
                <w:webHidden/>
              </w:rPr>
            </w:r>
            <w:r>
              <w:rPr>
                <w:noProof/>
                <w:webHidden/>
              </w:rPr>
              <w:fldChar w:fldCharType="separate"/>
            </w:r>
            <w:r>
              <w:rPr>
                <w:noProof/>
                <w:webHidden/>
              </w:rPr>
              <w:t>18</w:t>
            </w:r>
            <w:r>
              <w:rPr>
                <w:noProof/>
                <w:webHidden/>
              </w:rPr>
              <w:fldChar w:fldCharType="end"/>
            </w:r>
          </w:hyperlink>
        </w:p>
        <w:p w14:paraId="2A1D2A76" w14:textId="776A7ECB"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75" w:history="1">
            <w:r w:rsidRPr="00E113F5">
              <w:rPr>
                <w:rStyle w:val="Lienhypertexte"/>
                <w:b/>
                <w:bCs/>
                <w:noProof/>
              </w:rPr>
              <w:t>4.2. Préparation de l’infrastructure et de l’hébergement</w:t>
            </w:r>
            <w:r>
              <w:rPr>
                <w:noProof/>
                <w:webHidden/>
              </w:rPr>
              <w:tab/>
            </w:r>
            <w:r>
              <w:rPr>
                <w:noProof/>
                <w:webHidden/>
              </w:rPr>
              <w:fldChar w:fldCharType="begin"/>
            </w:r>
            <w:r>
              <w:rPr>
                <w:noProof/>
                <w:webHidden/>
              </w:rPr>
              <w:instrText xml:space="preserve"> PAGEREF _Toc226469875 \h </w:instrText>
            </w:r>
            <w:r>
              <w:rPr>
                <w:noProof/>
                <w:webHidden/>
              </w:rPr>
            </w:r>
            <w:r>
              <w:rPr>
                <w:noProof/>
                <w:webHidden/>
              </w:rPr>
              <w:fldChar w:fldCharType="separate"/>
            </w:r>
            <w:r>
              <w:rPr>
                <w:noProof/>
                <w:webHidden/>
              </w:rPr>
              <w:t>19</w:t>
            </w:r>
            <w:r>
              <w:rPr>
                <w:noProof/>
                <w:webHidden/>
              </w:rPr>
              <w:fldChar w:fldCharType="end"/>
            </w:r>
          </w:hyperlink>
        </w:p>
        <w:p w14:paraId="3BF2B6A0" w14:textId="5011824C"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76" w:history="1">
            <w:r w:rsidRPr="00E113F5">
              <w:rPr>
                <w:rStyle w:val="Lienhypertexte"/>
                <w:b/>
                <w:bCs/>
                <w:noProof/>
              </w:rPr>
              <w:t>4.3. Paramétrage de la solution</w:t>
            </w:r>
            <w:r>
              <w:rPr>
                <w:noProof/>
                <w:webHidden/>
              </w:rPr>
              <w:tab/>
            </w:r>
            <w:r>
              <w:rPr>
                <w:noProof/>
                <w:webHidden/>
              </w:rPr>
              <w:fldChar w:fldCharType="begin"/>
            </w:r>
            <w:r>
              <w:rPr>
                <w:noProof/>
                <w:webHidden/>
              </w:rPr>
              <w:instrText xml:space="preserve"> PAGEREF _Toc226469876 \h </w:instrText>
            </w:r>
            <w:r>
              <w:rPr>
                <w:noProof/>
                <w:webHidden/>
              </w:rPr>
            </w:r>
            <w:r>
              <w:rPr>
                <w:noProof/>
                <w:webHidden/>
              </w:rPr>
              <w:fldChar w:fldCharType="separate"/>
            </w:r>
            <w:r>
              <w:rPr>
                <w:noProof/>
                <w:webHidden/>
              </w:rPr>
              <w:t>19</w:t>
            </w:r>
            <w:r>
              <w:rPr>
                <w:noProof/>
                <w:webHidden/>
              </w:rPr>
              <w:fldChar w:fldCharType="end"/>
            </w:r>
          </w:hyperlink>
        </w:p>
        <w:p w14:paraId="6954F615" w14:textId="580EC1C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77" w:history="1">
            <w:r w:rsidRPr="00E113F5">
              <w:rPr>
                <w:rStyle w:val="Lienhypertexte"/>
                <w:b/>
                <w:bCs/>
                <w:noProof/>
              </w:rPr>
              <w:t>4.4. Développements spécifiques (dont API)</w:t>
            </w:r>
            <w:r>
              <w:rPr>
                <w:noProof/>
                <w:webHidden/>
              </w:rPr>
              <w:tab/>
            </w:r>
            <w:r>
              <w:rPr>
                <w:noProof/>
                <w:webHidden/>
              </w:rPr>
              <w:fldChar w:fldCharType="begin"/>
            </w:r>
            <w:r>
              <w:rPr>
                <w:noProof/>
                <w:webHidden/>
              </w:rPr>
              <w:instrText xml:space="preserve"> PAGEREF _Toc226469877 \h </w:instrText>
            </w:r>
            <w:r>
              <w:rPr>
                <w:noProof/>
                <w:webHidden/>
              </w:rPr>
            </w:r>
            <w:r>
              <w:rPr>
                <w:noProof/>
                <w:webHidden/>
              </w:rPr>
              <w:fldChar w:fldCharType="separate"/>
            </w:r>
            <w:r>
              <w:rPr>
                <w:noProof/>
                <w:webHidden/>
              </w:rPr>
              <w:t>20</w:t>
            </w:r>
            <w:r>
              <w:rPr>
                <w:noProof/>
                <w:webHidden/>
              </w:rPr>
              <w:fldChar w:fldCharType="end"/>
            </w:r>
          </w:hyperlink>
        </w:p>
        <w:p w14:paraId="7B717B49" w14:textId="5B2C1579"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78" w:history="1">
            <w:r w:rsidRPr="00E113F5">
              <w:rPr>
                <w:rStyle w:val="Lienhypertexte"/>
                <w:b/>
                <w:bCs/>
                <w:noProof/>
              </w:rPr>
              <w:t>4.5. Intégration initiale forfaitaire du fonds Dispositifs scolaires</w:t>
            </w:r>
            <w:r>
              <w:rPr>
                <w:noProof/>
                <w:webHidden/>
              </w:rPr>
              <w:tab/>
            </w:r>
            <w:r>
              <w:rPr>
                <w:noProof/>
                <w:webHidden/>
              </w:rPr>
              <w:fldChar w:fldCharType="begin"/>
            </w:r>
            <w:r>
              <w:rPr>
                <w:noProof/>
                <w:webHidden/>
              </w:rPr>
              <w:instrText xml:space="preserve"> PAGEREF _Toc226469878 \h </w:instrText>
            </w:r>
            <w:r>
              <w:rPr>
                <w:noProof/>
                <w:webHidden/>
              </w:rPr>
            </w:r>
            <w:r>
              <w:rPr>
                <w:noProof/>
                <w:webHidden/>
              </w:rPr>
              <w:fldChar w:fldCharType="separate"/>
            </w:r>
            <w:r>
              <w:rPr>
                <w:noProof/>
                <w:webHidden/>
              </w:rPr>
              <w:t>20</w:t>
            </w:r>
            <w:r>
              <w:rPr>
                <w:noProof/>
                <w:webHidden/>
              </w:rPr>
              <w:fldChar w:fldCharType="end"/>
            </w:r>
          </w:hyperlink>
        </w:p>
        <w:p w14:paraId="4B93A2CB" w14:textId="5BDD237E"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79" w:history="1">
            <w:r w:rsidRPr="00E113F5">
              <w:rPr>
                <w:rStyle w:val="Lienhypertexte"/>
                <w:noProof/>
              </w:rPr>
              <w:t>4.5.1. Intégration du fonds</w:t>
            </w:r>
            <w:r>
              <w:rPr>
                <w:noProof/>
                <w:webHidden/>
              </w:rPr>
              <w:tab/>
            </w:r>
            <w:r>
              <w:rPr>
                <w:noProof/>
                <w:webHidden/>
              </w:rPr>
              <w:fldChar w:fldCharType="begin"/>
            </w:r>
            <w:r>
              <w:rPr>
                <w:noProof/>
                <w:webHidden/>
              </w:rPr>
              <w:instrText xml:space="preserve"> PAGEREF _Toc226469879 \h </w:instrText>
            </w:r>
            <w:r>
              <w:rPr>
                <w:noProof/>
                <w:webHidden/>
              </w:rPr>
            </w:r>
            <w:r>
              <w:rPr>
                <w:noProof/>
                <w:webHidden/>
              </w:rPr>
              <w:fldChar w:fldCharType="separate"/>
            </w:r>
            <w:r>
              <w:rPr>
                <w:noProof/>
                <w:webHidden/>
              </w:rPr>
              <w:t>20</w:t>
            </w:r>
            <w:r>
              <w:rPr>
                <w:noProof/>
                <w:webHidden/>
              </w:rPr>
              <w:fldChar w:fldCharType="end"/>
            </w:r>
          </w:hyperlink>
        </w:p>
        <w:p w14:paraId="79D92893" w14:textId="30656ED9"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80" w:history="1">
            <w:r w:rsidRPr="00E113F5">
              <w:rPr>
                <w:rStyle w:val="Lienhypertexte"/>
                <w:noProof/>
              </w:rPr>
              <w:t>4.5.2. Délais</w:t>
            </w:r>
            <w:r>
              <w:rPr>
                <w:noProof/>
                <w:webHidden/>
              </w:rPr>
              <w:tab/>
            </w:r>
            <w:r>
              <w:rPr>
                <w:noProof/>
                <w:webHidden/>
              </w:rPr>
              <w:fldChar w:fldCharType="begin"/>
            </w:r>
            <w:r>
              <w:rPr>
                <w:noProof/>
                <w:webHidden/>
              </w:rPr>
              <w:instrText xml:space="preserve"> PAGEREF _Toc226469880 \h </w:instrText>
            </w:r>
            <w:r>
              <w:rPr>
                <w:noProof/>
                <w:webHidden/>
              </w:rPr>
            </w:r>
            <w:r>
              <w:rPr>
                <w:noProof/>
                <w:webHidden/>
              </w:rPr>
              <w:fldChar w:fldCharType="separate"/>
            </w:r>
            <w:r>
              <w:rPr>
                <w:noProof/>
                <w:webHidden/>
              </w:rPr>
              <w:t>20</w:t>
            </w:r>
            <w:r>
              <w:rPr>
                <w:noProof/>
                <w:webHidden/>
              </w:rPr>
              <w:fldChar w:fldCharType="end"/>
            </w:r>
          </w:hyperlink>
        </w:p>
        <w:p w14:paraId="1AF67FA6" w14:textId="29EDC1FA"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81" w:history="1">
            <w:r w:rsidRPr="00E113F5">
              <w:rPr>
                <w:rStyle w:val="Lienhypertexte"/>
                <w:b/>
                <w:bCs/>
                <w:noProof/>
              </w:rPr>
              <w:t>4.6. Documentation</w:t>
            </w:r>
            <w:r>
              <w:rPr>
                <w:noProof/>
                <w:webHidden/>
              </w:rPr>
              <w:tab/>
            </w:r>
            <w:r>
              <w:rPr>
                <w:noProof/>
                <w:webHidden/>
              </w:rPr>
              <w:fldChar w:fldCharType="begin"/>
            </w:r>
            <w:r>
              <w:rPr>
                <w:noProof/>
                <w:webHidden/>
              </w:rPr>
              <w:instrText xml:space="preserve"> PAGEREF _Toc226469881 \h </w:instrText>
            </w:r>
            <w:r>
              <w:rPr>
                <w:noProof/>
                <w:webHidden/>
              </w:rPr>
            </w:r>
            <w:r>
              <w:rPr>
                <w:noProof/>
                <w:webHidden/>
              </w:rPr>
              <w:fldChar w:fldCharType="separate"/>
            </w:r>
            <w:r>
              <w:rPr>
                <w:noProof/>
                <w:webHidden/>
              </w:rPr>
              <w:t>21</w:t>
            </w:r>
            <w:r>
              <w:rPr>
                <w:noProof/>
                <w:webHidden/>
              </w:rPr>
              <w:fldChar w:fldCharType="end"/>
            </w:r>
          </w:hyperlink>
        </w:p>
        <w:p w14:paraId="7D8BBAAC" w14:textId="657129D5"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82" w:history="1">
            <w:r w:rsidRPr="00E113F5">
              <w:rPr>
                <w:rStyle w:val="Lienhypertexte"/>
                <w:b/>
                <w:bCs/>
                <w:noProof/>
              </w:rPr>
              <w:t>4.7. Formation</w:t>
            </w:r>
            <w:r>
              <w:rPr>
                <w:noProof/>
                <w:webHidden/>
              </w:rPr>
              <w:tab/>
            </w:r>
            <w:r>
              <w:rPr>
                <w:noProof/>
                <w:webHidden/>
              </w:rPr>
              <w:fldChar w:fldCharType="begin"/>
            </w:r>
            <w:r>
              <w:rPr>
                <w:noProof/>
                <w:webHidden/>
              </w:rPr>
              <w:instrText xml:space="preserve"> PAGEREF _Toc226469882 \h </w:instrText>
            </w:r>
            <w:r>
              <w:rPr>
                <w:noProof/>
                <w:webHidden/>
              </w:rPr>
            </w:r>
            <w:r>
              <w:rPr>
                <w:noProof/>
                <w:webHidden/>
              </w:rPr>
              <w:fldChar w:fldCharType="separate"/>
            </w:r>
            <w:r>
              <w:rPr>
                <w:noProof/>
                <w:webHidden/>
              </w:rPr>
              <w:t>21</w:t>
            </w:r>
            <w:r>
              <w:rPr>
                <w:noProof/>
                <w:webHidden/>
              </w:rPr>
              <w:fldChar w:fldCharType="end"/>
            </w:r>
          </w:hyperlink>
        </w:p>
        <w:p w14:paraId="7485619A" w14:textId="6C18E572"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83" w:history="1">
            <w:r w:rsidRPr="00E113F5">
              <w:rPr>
                <w:rStyle w:val="Lienhypertexte"/>
                <w:b/>
                <w:bCs/>
                <w:noProof/>
              </w:rPr>
              <w:t>4.8. Recette et validation de la Solution</w:t>
            </w:r>
            <w:r>
              <w:rPr>
                <w:noProof/>
                <w:webHidden/>
              </w:rPr>
              <w:tab/>
            </w:r>
            <w:r>
              <w:rPr>
                <w:noProof/>
                <w:webHidden/>
              </w:rPr>
              <w:fldChar w:fldCharType="begin"/>
            </w:r>
            <w:r>
              <w:rPr>
                <w:noProof/>
                <w:webHidden/>
              </w:rPr>
              <w:instrText xml:space="preserve"> PAGEREF _Toc226469883 \h </w:instrText>
            </w:r>
            <w:r>
              <w:rPr>
                <w:noProof/>
                <w:webHidden/>
              </w:rPr>
            </w:r>
            <w:r>
              <w:rPr>
                <w:noProof/>
                <w:webHidden/>
              </w:rPr>
              <w:fldChar w:fldCharType="separate"/>
            </w:r>
            <w:r>
              <w:rPr>
                <w:noProof/>
                <w:webHidden/>
              </w:rPr>
              <w:t>21</w:t>
            </w:r>
            <w:r>
              <w:rPr>
                <w:noProof/>
                <w:webHidden/>
              </w:rPr>
              <w:fldChar w:fldCharType="end"/>
            </w:r>
          </w:hyperlink>
        </w:p>
        <w:p w14:paraId="3BFE3A5F" w14:textId="07B8CDFB"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84" w:history="1">
            <w:r w:rsidRPr="00E113F5">
              <w:rPr>
                <w:rStyle w:val="Lienhypertexte"/>
                <w:noProof/>
              </w:rPr>
              <w:t>4.8.1. La recette fonctionnelle</w:t>
            </w:r>
            <w:r>
              <w:rPr>
                <w:noProof/>
                <w:webHidden/>
              </w:rPr>
              <w:tab/>
            </w:r>
            <w:r>
              <w:rPr>
                <w:noProof/>
                <w:webHidden/>
              </w:rPr>
              <w:fldChar w:fldCharType="begin"/>
            </w:r>
            <w:r>
              <w:rPr>
                <w:noProof/>
                <w:webHidden/>
              </w:rPr>
              <w:instrText xml:space="preserve"> PAGEREF _Toc226469884 \h </w:instrText>
            </w:r>
            <w:r>
              <w:rPr>
                <w:noProof/>
                <w:webHidden/>
              </w:rPr>
            </w:r>
            <w:r>
              <w:rPr>
                <w:noProof/>
                <w:webHidden/>
              </w:rPr>
              <w:fldChar w:fldCharType="separate"/>
            </w:r>
            <w:r>
              <w:rPr>
                <w:noProof/>
                <w:webHidden/>
              </w:rPr>
              <w:t>21</w:t>
            </w:r>
            <w:r>
              <w:rPr>
                <w:noProof/>
                <w:webHidden/>
              </w:rPr>
              <w:fldChar w:fldCharType="end"/>
            </w:r>
          </w:hyperlink>
        </w:p>
        <w:p w14:paraId="231217DE" w14:textId="6540DB44"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85" w:history="1">
            <w:r w:rsidRPr="00E113F5">
              <w:rPr>
                <w:rStyle w:val="Lienhypertexte"/>
                <w:noProof/>
              </w:rPr>
              <w:t>4.8.2. La recette technique</w:t>
            </w:r>
            <w:r>
              <w:rPr>
                <w:noProof/>
                <w:webHidden/>
              </w:rPr>
              <w:tab/>
            </w:r>
            <w:r>
              <w:rPr>
                <w:noProof/>
                <w:webHidden/>
              </w:rPr>
              <w:fldChar w:fldCharType="begin"/>
            </w:r>
            <w:r>
              <w:rPr>
                <w:noProof/>
                <w:webHidden/>
              </w:rPr>
              <w:instrText xml:space="preserve"> PAGEREF _Toc226469885 \h </w:instrText>
            </w:r>
            <w:r>
              <w:rPr>
                <w:noProof/>
                <w:webHidden/>
              </w:rPr>
            </w:r>
            <w:r>
              <w:rPr>
                <w:noProof/>
                <w:webHidden/>
              </w:rPr>
              <w:fldChar w:fldCharType="separate"/>
            </w:r>
            <w:r>
              <w:rPr>
                <w:noProof/>
                <w:webHidden/>
              </w:rPr>
              <w:t>22</w:t>
            </w:r>
            <w:r>
              <w:rPr>
                <w:noProof/>
                <w:webHidden/>
              </w:rPr>
              <w:fldChar w:fldCharType="end"/>
            </w:r>
          </w:hyperlink>
        </w:p>
        <w:p w14:paraId="082A72D3" w14:textId="262C88EF"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886" w:history="1">
            <w:r w:rsidRPr="00E113F5">
              <w:rPr>
                <w:rStyle w:val="Lienhypertexte"/>
                <w:noProof/>
              </w:rPr>
              <w:t>ARTICLE 5. Maintien en condition opérationnelle (MCO) - (UO 1)</w:t>
            </w:r>
            <w:r>
              <w:rPr>
                <w:noProof/>
                <w:webHidden/>
              </w:rPr>
              <w:tab/>
            </w:r>
            <w:r>
              <w:rPr>
                <w:noProof/>
                <w:webHidden/>
              </w:rPr>
              <w:fldChar w:fldCharType="begin"/>
            </w:r>
            <w:r>
              <w:rPr>
                <w:noProof/>
                <w:webHidden/>
              </w:rPr>
              <w:instrText xml:space="preserve"> PAGEREF _Toc226469886 \h </w:instrText>
            </w:r>
            <w:r>
              <w:rPr>
                <w:noProof/>
                <w:webHidden/>
              </w:rPr>
            </w:r>
            <w:r>
              <w:rPr>
                <w:noProof/>
                <w:webHidden/>
              </w:rPr>
              <w:fldChar w:fldCharType="separate"/>
            </w:r>
            <w:r>
              <w:rPr>
                <w:noProof/>
                <w:webHidden/>
              </w:rPr>
              <w:t>22</w:t>
            </w:r>
            <w:r>
              <w:rPr>
                <w:noProof/>
                <w:webHidden/>
              </w:rPr>
              <w:fldChar w:fldCharType="end"/>
            </w:r>
          </w:hyperlink>
        </w:p>
        <w:p w14:paraId="5F83AD97" w14:textId="0585FFE9"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87" w:history="1">
            <w:r w:rsidRPr="00E113F5">
              <w:rPr>
                <w:rStyle w:val="Lienhypertexte"/>
                <w:b/>
                <w:bCs/>
                <w:noProof/>
              </w:rPr>
              <w:t>5.1. Hébergement de la Solution et SLA</w:t>
            </w:r>
            <w:r>
              <w:rPr>
                <w:noProof/>
                <w:webHidden/>
              </w:rPr>
              <w:tab/>
            </w:r>
            <w:r>
              <w:rPr>
                <w:noProof/>
                <w:webHidden/>
              </w:rPr>
              <w:fldChar w:fldCharType="begin"/>
            </w:r>
            <w:r>
              <w:rPr>
                <w:noProof/>
                <w:webHidden/>
              </w:rPr>
              <w:instrText xml:space="preserve"> PAGEREF _Toc226469887 \h </w:instrText>
            </w:r>
            <w:r>
              <w:rPr>
                <w:noProof/>
                <w:webHidden/>
              </w:rPr>
            </w:r>
            <w:r>
              <w:rPr>
                <w:noProof/>
                <w:webHidden/>
              </w:rPr>
              <w:fldChar w:fldCharType="separate"/>
            </w:r>
            <w:r>
              <w:rPr>
                <w:noProof/>
                <w:webHidden/>
              </w:rPr>
              <w:t>22</w:t>
            </w:r>
            <w:r>
              <w:rPr>
                <w:noProof/>
                <w:webHidden/>
              </w:rPr>
              <w:fldChar w:fldCharType="end"/>
            </w:r>
          </w:hyperlink>
        </w:p>
        <w:p w14:paraId="59A768C0" w14:textId="0F810880"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88" w:history="1">
            <w:r w:rsidRPr="00E113F5">
              <w:rPr>
                <w:rStyle w:val="Lienhypertexte"/>
                <w:b/>
                <w:bCs/>
                <w:noProof/>
              </w:rPr>
              <w:t>5.2. Maintenance préventive, corrective et adaptative</w:t>
            </w:r>
            <w:r>
              <w:rPr>
                <w:noProof/>
                <w:webHidden/>
              </w:rPr>
              <w:tab/>
            </w:r>
            <w:r>
              <w:rPr>
                <w:noProof/>
                <w:webHidden/>
              </w:rPr>
              <w:fldChar w:fldCharType="begin"/>
            </w:r>
            <w:r>
              <w:rPr>
                <w:noProof/>
                <w:webHidden/>
              </w:rPr>
              <w:instrText xml:space="preserve"> PAGEREF _Toc226469888 \h </w:instrText>
            </w:r>
            <w:r>
              <w:rPr>
                <w:noProof/>
                <w:webHidden/>
              </w:rPr>
            </w:r>
            <w:r>
              <w:rPr>
                <w:noProof/>
                <w:webHidden/>
              </w:rPr>
              <w:fldChar w:fldCharType="separate"/>
            </w:r>
            <w:r>
              <w:rPr>
                <w:noProof/>
                <w:webHidden/>
              </w:rPr>
              <w:t>22</w:t>
            </w:r>
            <w:r>
              <w:rPr>
                <w:noProof/>
                <w:webHidden/>
              </w:rPr>
              <w:fldChar w:fldCharType="end"/>
            </w:r>
          </w:hyperlink>
        </w:p>
        <w:p w14:paraId="066A6100" w14:textId="18C8F478"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89" w:history="1">
            <w:r w:rsidRPr="00E113F5">
              <w:rPr>
                <w:rStyle w:val="Lienhypertexte"/>
                <w:noProof/>
              </w:rPr>
              <w:t>5.2.1. Définitions</w:t>
            </w:r>
            <w:r>
              <w:rPr>
                <w:noProof/>
                <w:webHidden/>
              </w:rPr>
              <w:tab/>
            </w:r>
            <w:r>
              <w:rPr>
                <w:noProof/>
                <w:webHidden/>
              </w:rPr>
              <w:fldChar w:fldCharType="begin"/>
            </w:r>
            <w:r>
              <w:rPr>
                <w:noProof/>
                <w:webHidden/>
              </w:rPr>
              <w:instrText xml:space="preserve"> PAGEREF _Toc226469889 \h </w:instrText>
            </w:r>
            <w:r>
              <w:rPr>
                <w:noProof/>
                <w:webHidden/>
              </w:rPr>
            </w:r>
            <w:r>
              <w:rPr>
                <w:noProof/>
                <w:webHidden/>
              </w:rPr>
              <w:fldChar w:fldCharType="separate"/>
            </w:r>
            <w:r>
              <w:rPr>
                <w:noProof/>
                <w:webHidden/>
              </w:rPr>
              <w:t>22</w:t>
            </w:r>
            <w:r>
              <w:rPr>
                <w:noProof/>
                <w:webHidden/>
              </w:rPr>
              <w:fldChar w:fldCharType="end"/>
            </w:r>
          </w:hyperlink>
        </w:p>
        <w:p w14:paraId="3A17E8E9" w14:textId="649E62BB"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90" w:history="1">
            <w:r w:rsidRPr="00E113F5">
              <w:rPr>
                <w:rStyle w:val="Lienhypertexte"/>
                <w:noProof/>
              </w:rPr>
              <w:t>5.2.2. Maintenance corrective</w:t>
            </w:r>
            <w:r>
              <w:rPr>
                <w:noProof/>
                <w:webHidden/>
              </w:rPr>
              <w:tab/>
            </w:r>
            <w:r>
              <w:rPr>
                <w:noProof/>
                <w:webHidden/>
              </w:rPr>
              <w:fldChar w:fldCharType="begin"/>
            </w:r>
            <w:r>
              <w:rPr>
                <w:noProof/>
                <w:webHidden/>
              </w:rPr>
              <w:instrText xml:space="preserve"> PAGEREF _Toc226469890 \h </w:instrText>
            </w:r>
            <w:r>
              <w:rPr>
                <w:noProof/>
                <w:webHidden/>
              </w:rPr>
            </w:r>
            <w:r>
              <w:rPr>
                <w:noProof/>
                <w:webHidden/>
              </w:rPr>
              <w:fldChar w:fldCharType="separate"/>
            </w:r>
            <w:r>
              <w:rPr>
                <w:noProof/>
                <w:webHidden/>
              </w:rPr>
              <w:t>23</w:t>
            </w:r>
            <w:r>
              <w:rPr>
                <w:noProof/>
                <w:webHidden/>
              </w:rPr>
              <w:fldChar w:fldCharType="end"/>
            </w:r>
          </w:hyperlink>
        </w:p>
        <w:p w14:paraId="424EF70E" w14:textId="18EEDA4A"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91" w:history="1">
            <w:r w:rsidRPr="00E113F5">
              <w:rPr>
                <w:rStyle w:val="Lienhypertexte"/>
                <w:noProof/>
              </w:rPr>
              <w:t>5.2.3. Maintenance adaptative</w:t>
            </w:r>
            <w:r>
              <w:rPr>
                <w:noProof/>
                <w:webHidden/>
              </w:rPr>
              <w:tab/>
            </w:r>
            <w:r>
              <w:rPr>
                <w:noProof/>
                <w:webHidden/>
              </w:rPr>
              <w:fldChar w:fldCharType="begin"/>
            </w:r>
            <w:r>
              <w:rPr>
                <w:noProof/>
                <w:webHidden/>
              </w:rPr>
              <w:instrText xml:space="preserve"> PAGEREF _Toc226469891 \h </w:instrText>
            </w:r>
            <w:r>
              <w:rPr>
                <w:noProof/>
                <w:webHidden/>
              </w:rPr>
            </w:r>
            <w:r>
              <w:rPr>
                <w:noProof/>
                <w:webHidden/>
              </w:rPr>
              <w:fldChar w:fldCharType="separate"/>
            </w:r>
            <w:r>
              <w:rPr>
                <w:noProof/>
                <w:webHidden/>
              </w:rPr>
              <w:t>23</w:t>
            </w:r>
            <w:r>
              <w:rPr>
                <w:noProof/>
                <w:webHidden/>
              </w:rPr>
              <w:fldChar w:fldCharType="end"/>
            </w:r>
          </w:hyperlink>
        </w:p>
        <w:p w14:paraId="6A68A7B4" w14:textId="0FC53297"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92" w:history="1">
            <w:r w:rsidRPr="00E113F5">
              <w:rPr>
                <w:rStyle w:val="Lienhypertexte"/>
                <w:noProof/>
              </w:rPr>
              <w:t>5.2.4. Les anomalies applicatives</w:t>
            </w:r>
            <w:r>
              <w:rPr>
                <w:noProof/>
                <w:webHidden/>
              </w:rPr>
              <w:tab/>
            </w:r>
            <w:r>
              <w:rPr>
                <w:noProof/>
                <w:webHidden/>
              </w:rPr>
              <w:fldChar w:fldCharType="begin"/>
            </w:r>
            <w:r>
              <w:rPr>
                <w:noProof/>
                <w:webHidden/>
              </w:rPr>
              <w:instrText xml:space="preserve"> PAGEREF _Toc226469892 \h </w:instrText>
            </w:r>
            <w:r>
              <w:rPr>
                <w:noProof/>
                <w:webHidden/>
              </w:rPr>
            </w:r>
            <w:r>
              <w:rPr>
                <w:noProof/>
                <w:webHidden/>
              </w:rPr>
              <w:fldChar w:fldCharType="separate"/>
            </w:r>
            <w:r>
              <w:rPr>
                <w:noProof/>
                <w:webHidden/>
              </w:rPr>
              <w:t>24</w:t>
            </w:r>
            <w:r>
              <w:rPr>
                <w:noProof/>
                <w:webHidden/>
              </w:rPr>
              <w:fldChar w:fldCharType="end"/>
            </w:r>
          </w:hyperlink>
        </w:p>
        <w:p w14:paraId="4BF69981" w14:textId="7D4D3BB7"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893" w:history="1">
            <w:r w:rsidRPr="00E113F5">
              <w:rPr>
                <w:rStyle w:val="Lienhypertexte"/>
                <w:noProof/>
              </w:rPr>
              <w:t>5.2.5. Documentation</w:t>
            </w:r>
            <w:r>
              <w:rPr>
                <w:noProof/>
                <w:webHidden/>
              </w:rPr>
              <w:tab/>
            </w:r>
            <w:r>
              <w:rPr>
                <w:noProof/>
                <w:webHidden/>
              </w:rPr>
              <w:fldChar w:fldCharType="begin"/>
            </w:r>
            <w:r>
              <w:rPr>
                <w:noProof/>
                <w:webHidden/>
              </w:rPr>
              <w:instrText xml:space="preserve"> PAGEREF _Toc226469893 \h </w:instrText>
            </w:r>
            <w:r>
              <w:rPr>
                <w:noProof/>
                <w:webHidden/>
              </w:rPr>
            </w:r>
            <w:r>
              <w:rPr>
                <w:noProof/>
                <w:webHidden/>
              </w:rPr>
              <w:fldChar w:fldCharType="separate"/>
            </w:r>
            <w:r>
              <w:rPr>
                <w:noProof/>
                <w:webHidden/>
              </w:rPr>
              <w:t>25</w:t>
            </w:r>
            <w:r>
              <w:rPr>
                <w:noProof/>
                <w:webHidden/>
              </w:rPr>
              <w:fldChar w:fldCharType="end"/>
            </w:r>
          </w:hyperlink>
        </w:p>
        <w:p w14:paraId="4E6BC008" w14:textId="66274244"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94" w:history="1">
            <w:r w:rsidRPr="00E113F5">
              <w:rPr>
                <w:rStyle w:val="Lienhypertexte"/>
                <w:b/>
                <w:bCs/>
                <w:noProof/>
              </w:rPr>
              <w:t>5.3. Support technique/utilisateur</w:t>
            </w:r>
            <w:r>
              <w:rPr>
                <w:noProof/>
                <w:webHidden/>
              </w:rPr>
              <w:tab/>
            </w:r>
            <w:r>
              <w:rPr>
                <w:noProof/>
                <w:webHidden/>
              </w:rPr>
              <w:fldChar w:fldCharType="begin"/>
            </w:r>
            <w:r>
              <w:rPr>
                <w:noProof/>
                <w:webHidden/>
              </w:rPr>
              <w:instrText xml:space="preserve"> PAGEREF _Toc226469894 \h </w:instrText>
            </w:r>
            <w:r>
              <w:rPr>
                <w:noProof/>
                <w:webHidden/>
              </w:rPr>
            </w:r>
            <w:r>
              <w:rPr>
                <w:noProof/>
                <w:webHidden/>
              </w:rPr>
              <w:fldChar w:fldCharType="separate"/>
            </w:r>
            <w:r>
              <w:rPr>
                <w:noProof/>
                <w:webHidden/>
              </w:rPr>
              <w:t>25</w:t>
            </w:r>
            <w:r>
              <w:rPr>
                <w:noProof/>
                <w:webHidden/>
              </w:rPr>
              <w:fldChar w:fldCharType="end"/>
            </w:r>
          </w:hyperlink>
        </w:p>
        <w:p w14:paraId="16B2C867" w14:textId="4D9FED9F"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95" w:history="1">
            <w:r w:rsidRPr="00E113F5">
              <w:rPr>
                <w:rStyle w:val="Lienhypertexte"/>
                <w:b/>
                <w:bCs/>
                <w:noProof/>
              </w:rPr>
              <w:t>5.4. Pilotage contractuel</w:t>
            </w:r>
            <w:r>
              <w:rPr>
                <w:noProof/>
                <w:webHidden/>
              </w:rPr>
              <w:tab/>
            </w:r>
            <w:r>
              <w:rPr>
                <w:noProof/>
                <w:webHidden/>
              </w:rPr>
              <w:fldChar w:fldCharType="begin"/>
            </w:r>
            <w:r>
              <w:rPr>
                <w:noProof/>
                <w:webHidden/>
              </w:rPr>
              <w:instrText xml:space="preserve"> PAGEREF _Toc226469895 \h </w:instrText>
            </w:r>
            <w:r>
              <w:rPr>
                <w:noProof/>
                <w:webHidden/>
              </w:rPr>
            </w:r>
            <w:r>
              <w:rPr>
                <w:noProof/>
                <w:webHidden/>
              </w:rPr>
              <w:fldChar w:fldCharType="separate"/>
            </w:r>
            <w:r>
              <w:rPr>
                <w:noProof/>
                <w:webHidden/>
              </w:rPr>
              <w:t>25</w:t>
            </w:r>
            <w:r>
              <w:rPr>
                <w:noProof/>
                <w:webHidden/>
              </w:rPr>
              <w:fldChar w:fldCharType="end"/>
            </w:r>
          </w:hyperlink>
        </w:p>
        <w:p w14:paraId="63BED48F" w14:textId="43F34DFC"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896" w:history="1">
            <w:r w:rsidRPr="00E113F5">
              <w:rPr>
                <w:rStyle w:val="Lienhypertexte"/>
                <w:noProof/>
                <w:lang w:val="en-US"/>
              </w:rPr>
              <w:t>ARTICLE 6. MAINTENANCE EVOLUTIVE - (UO 2)</w:t>
            </w:r>
            <w:r>
              <w:rPr>
                <w:noProof/>
                <w:webHidden/>
              </w:rPr>
              <w:tab/>
            </w:r>
            <w:r>
              <w:rPr>
                <w:noProof/>
                <w:webHidden/>
              </w:rPr>
              <w:fldChar w:fldCharType="begin"/>
            </w:r>
            <w:r>
              <w:rPr>
                <w:noProof/>
                <w:webHidden/>
              </w:rPr>
              <w:instrText xml:space="preserve"> PAGEREF _Toc226469896 \h </w:instrText>
            </w:r>
            <w:r>
              <w:rPr>
                <w:noProof/>
                <w:webHidden/>
              </w:rPr>
            </w:r>
            <w:r>
              <w:rPr>
                <w:noProof/>
                <w:webHidden/>
              </w:rPr>
              <w:fldChar w:fldCharType="separate"/>
            </w:r>
            <w:r>
              <w:rPr>
                <w:noProof/>
                <w:webHidden/>
              </w:rPr>
              <w:t>25</w:t>
            </w:r>
            <w:r>
              <w:rPr>
                <w:noProof/>
                <w:webHidden/>
              </w:rPr>
              <w:fldChar w:fldCharType="end"/>
            </w:r>
          </w:hyperlink>
        </w:p>
        <w:p w14:paraId="2AED542F" w14:textId="6B1D979C"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897" w:history="1">
            <w:r w:rsidRPr="00E113F5">
              <w:rPr>
                <w:rStyle w:val="Lienhypertexte"/>
                <w:noProof/>
              </w:rPr>
              <w:t>ARTICLE 7. STOCKAGE DES FICHIERS NUMERIQUES - (UO 3)</w:t>
            </w:r>
            <w:r>
              <w:rPr>
                <w:noProof/>
                <w:webHidden/>
              </w:rPr>
              <w:tab/>
            </w:r>
            <w:r>
              <w:rPr>
                <w:noProof/>
                <w:webHidden/>
              </w:rPr>
              <w:fldChar w:fldCharType="begin"/>
            </w:r>
            <w:r>
              <w:rPr>
                <w:noProof/>
                <w:webHidden/>
              </w:rPr>
              <w:instrText xml:space="preserve"> PAGEREF _Toc226469897 \h </w:instrText>
            </w:r>
            <w:r>
              <w:rPr>
                <w:noProof/>
                <w:webHidden/>
              </w:rPr>
            </w:r>
            <w:r>
              <w:rPr>
                <w:noProof/>
                <w:webHidden/>
              </w:rPr>
              <w:fldChar w:fldCharType="separate"/>
            </w:r>
            <w:r>
              <w:rPr>
                <w:noProof/>
                <w:webHidden/>
              </w:rPr>
              <w:t>26</w:t>
            </w:r>
            <w:r>
              <w:rPr>
                <w:noProof/>
                <w:webHidden/>
              </w:rPr>
              <w:fldChar w:fldCharType="end"/>
            </w:r>
          </w:hyperlink>
        </w:p>
        <w:p w14:paraId="6DC34791" w14:textId="78E5F77F"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98" w:history="1">
            <w:r w:rsidRPr="00E113F5">
              <w:rPr>
                <w:rStyle w:val="Lienhypertexte"/>
                <w:b/>
                <w:bCs/>
                <w:noProof/>
              </w:rPr>
              <w:t>7.1. Objectifs généraux</w:t>
            </w:r>
            <w:r>
              <w:rPr>
                <w:noProof/>
                <w:webHidden/>
              </w:rPr>
              <w:tab/>
            </w:r>
            <w:r>
              <w:rPr>
                <w:noProof/>
                <w:webHidden/>
              </w:rPr>
              <w:fldChar w:fldCharType="begin"/>
            </w:r>
            <w:r>
              <w:rPr>
                <w:noProof/>
                <w:webHidden/>
              </w:rPr>
              <w:instrText xml:space="preserve"> PAGEREF _Toc226469898 \h </w:instrText>
            </w:r>
            <w:r>
              <w:rPr>
                <w:noProof/>
                <w:webHidden/>
              </w:rPr>
            </w:r>
            <w:r>
              <w:rPr>
                <w:noProof/>
                <w:webHidden/>
              </w:rPr>
              <w:fldChar w:fldCharType="separate"/>
            </w:r>
            <w:r>
              <w:rPr>
                <w:noProof/>
                <w:webHidden/>
              </w:rPr>
              <w:t>26</w:t>
            </w:r>
            <w:r>
              <w:rPr>
                <w:noProof/>
                <w:webHidden/>
              </w:rPr>
              <w:fldChar w:fldCharType="end"/>
            </w:r>
          </w:hyperlink>
        </w:p>
        <w:p w14:paraId="779D843A" w14:textId="326F629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899" w:history="1">
            <w:r w:rsidRPr="00E113F5">
              <w:rPr>
                <w:rStyle w:val="Lienhypertexte"/>
                <w:b/>
                <w:bCs/>
                <w:noProof/>
              </w:rPr>
              <w:t>7.2. Description générale</w:t>
            </w:r>
            <w:r>
              <w:rPr>
                <w:noProof/>
                <w:webHidden/>
              </w:rPr>
              <w:tab/>
            </w:r>
            <w:r>
              <w:rPr>
                <w:noProof/>
                <w:webHidden/>
              </w:rPr>
              <w:fldChar w:fldCharType="begin"/>
            </w:r>
            <w:r>
              <w:rPr>
                <w:noProof/>
                <w:webHidden/>
              </w:rPr>
              <w:instrText xml:space="preserve"> PAGEREF _Toc226469899 \h </w:instrText>
            </w:r>
            <w:r>
              <w:rPr>
                <w:noProof/>
                <w:webHidden/>
              </w:rPr>
            </w:r>
            <w:r>
              <w:rPr>
                <w:noProof/>
                <w:webHidden/>
              </w:rPr>
              <w:fldChar w:fldCharType="separate"/>
            </w:r>
            <w:r>
              <w:rPr>
                <w:noProof/>
                <w:webHidden/>
              </w:rPr>
              <w:t>27</w:t>
            </w:r>
            <w:r>
              <w:rPr>
                <w:noProof/>
                <w:webHidden/>
              </w:rPr>
              <w:fldChar w:fldCharType="end"/>
            </w:r>
          </w:hyperlink>
        </w:p>
        <w:p w14:paraId="70E69D54" w14:textId="326FAEBC"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00" w:history="1">
            <w:r w:rsidRPr="00E113F5">
              <w:rPr>
                <w:rStyle w:val="Lienhypertexte"/>
                <w:b/>
                <w:bCs/>
                <w:noProof/>
              </w:rPr>
              <w:t>7.3. Exigences fonctionnelles</w:t>
            </w:r>
            <w:r>
              <w:rPr>
                <w:noProof/>
                <w:webHidden/>
              </w:rPr>
              <w:tab/>
            </w:r>
            <w:r>
              <w:rPr>
                <w:noProof/>
                <w:webHidden/>
              </w:rPr>
              <w:fldChar w:fldCharType="begin"/>
            </w:r>
            <w:r>
              <w:rPr>
                <w:noProof/>
                <w:webHidden/>
              </w:rPr>
              <w:instrText xml:space="preserve"> PAGEREF _Toc226469900 \h </w:instrText>
            </w:r>
            <w:r>
              <w:rPr>
                <w:noProof/>
                <w:webHidden/>
              </w:rPr>
            </w:r>
            <w:r>
              <w:rPr>
                <w:noProof/>
                <w:webHidden/>
              </w:rPr>
              <w:fldChar w:fldCharType="separate"/>
            </w:r>
            <w:r>
              <w:rPr>
                <w:noProof/>
                <w:webHidden/>
              </w:rPr>
              <w:t>27</w:t>
            </w:r>
            <w:r>
              <w:rPr>
                <w:noProof/>
                <w:webHidden/>
              </w:rPr>
              <w:fldChar w:fldCharType="end"/>
            </w:r>
          </w:hyperlink>
        </w:p>
        <w:p w14:paraId="5A2E8DE2" w14:textId="6FC093D9"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01" w:history="1">
            <w:r w:rsidRPr="00E113F5">
              <w:rPr>
                <w:rStyle w:val="Lienhypertexte"/>
                <w:b/>
                <w:bCs/>
                <w:noProof/>
              </w:rPr>
              <w:t>7.4. Volumétrie</w:t>
            </w:r>
            <w:r>
              <w:rPr>
                <w:noProof/>
                <w:webHidden/>
              </w:rPr>
              <w:tab/>
            </w:r>
            <w:r>
              <w:rPr>
                <w:noProof/>
                <w:webHidden/>
              </w:rPr>
              <w:fldChar w:fldCharType="begin"/>
            </w:r>
            <w:r>
              <w:rPr>
                <w:noProof/>
                <w:webHidden/>
              </w:rPr>
              <w:instrText xml:space="preserve"> PAGEREF _Toc226469901 \h </w:instrText>
            </w:r>
            <w:r>
              <w:rPr>
                <w:noProof/>
                <w:webHidden/>
              </w:rPr>
            </w:r>
            <w:r>
              <w:rPr>
                <w:noProof/>
                <w:webHidden/>
              </w:rPr>
              <w:fldChar w:fldCharType="separate"/>
            </w:r>
            <w:r>
              <w:rPr>
                <w:noProof/>
                <w:webHidden/>
              </w:rPr>
              <w:t>28</w:t>
            </w:r>
            <w:r>
              <w:rPr>
                <w:noProof/>
                <w:webHidden/>
              </w:rPr>
              <w:fldChar w:fldCharType="end"/>
            </w:r>
          </w:hyperlink>
        </w:p>
        <w:p w14:paraId="4706065F" w14:textId="537A794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02" w:history="1">
            <w:r w:rsidRPr="00E113F5">
              <w:rPr>
                <w:rStyle w:val="Lienhypertexte"/>
                <w:b/>
                <w:bCs/>
                <w:noProof/>
              </w:rPr>
              <w:t>7.5. Unités d’œuvre</w:t>
            </w:r>
            <w:r>
              <w:rPr>
                <w:noProof/>
                <w:webHidden/>
              </w:rPr>
              <w:tab/>
            </w:r>
            <w:r>
              <w:rPr>
                <w:noProof/>
                <w:webHidden/>
              </w:rPr>
              <w:fldChar w:fldCharType="begin"/>
            </w:r>
            <w:r>
              <w:rPr>
                <w:noProof/>
                <w:webHidden/>
              </w:rPr>
              <w:instrText xml:space="preserve"> PAGEREF _Toc226469902 \h </w:instrText>
            </w:r>
            <w:r>
              <w:rPr>
                <w:noProof/>
                <w:webHidden/>
              </w:rPr>
            </w:r>
            <w:r>
              <w:rPr>
                <w:noProof/>
                <w:webHidden/>
              </w:rPr>
              <w:fldChar w:fldCharType="separate"/>
            </w:r>
            <w:r>
              <w:rPr>
                <w:noProof/>
                <w:webHidden/>
              </w:rPr>
              <w:t>28</w:t>
            </w:r>
            <w:r>
              <w:rPr>
                <w:noProof/>
                <w:webHidden/>
              </w:rPr>
              <w:fldChar w:fldCharType="end"/>
            </w:r>
          </w:hyperlink>
        </w:p>
        <w:p w14:paraId="4D2F3A3C" w14:textId="30E9B249"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903" w:history="1">
            <w:r w:rsidRPr="00E113F5">
              <w:rPr>
                <w:rStyle w:val="Lienhypertexte"/>
                <w:noProof/>
              </w:rPr>
              <w:t>ARTICLE 8. INTEGRATION DES FICHIERS REÇUS – (UO 4)</w:t>
            </w:r>
            <w:r>
              <w:rPr>
                <w:noProof/>
                <w:webHidden/>
              </w:rPr>
              <w:tab/>
            </w:r>
            <w:r>
              <w:rPr>
                <w:noProof/>
                <w:webHidden/>
              </w:rPr>
              <w:fldChar w:fldCharType="begin"/>
            </w:r>
            <w:r>
              <w:rPr>
                <w:noProof/>
                <w:webHidden/>
              </w:rPr>
              <w:instrText xml:space="preserve"> PAGEREF _Toc226469903 \h </w:instrText>
            </w:r>
            <w:r>
              <w:rPr>
                <w:noProof/>
                <w:webHidden/>
              </w:rPr>
            </w:r>
            <w:r>
              <w:rPr>
                <w:noProof/>
                <w:webHidden/>
              </w:rPr>
              <w:fldChar w:fldCharType="separate"/>
            </w:r>
            <w:r>
              <w:rPr>
                <w:noProof/>
                <w:webHidden/>
              </w:rPr>
              <w:t>28</w:t>
            </w:r>
            <w:r>
              <w:rPr>
                <w:noProof/>
                <w:webHidden/>
              </w:rPr>
              <w:fldChar w:fldCharType="end"/>
            </w:r>
          </w:hyperlink>
        </w:p>
        <w:p w14:paraId="27D9F3D4" w14:textId="382BE466"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04" w:history="1">
            <w:r w:rsidRPr="00E113F5">
              <w:rPr>
                <w:rStyle w:val="Lienhypertexte"/>
                <w:b/>
                <w:bCs/>
                <w:noProof/>
              </w:rPr>
              <w:t>8.1.</w:t>
            </w:r>
            <w:r w:rsidRPr="00E113F5">
              <w:rPr>
                <w:rStyle w:val="Lienhypertexte"/>
                <w:b/>
                <w:noProof/>
              </w:rPr>
              <w:t xml:space="preserve"> Cette prestation a notamment pour objectifs :</w:t>
            </w:r>
            <w:r>
              <w:rPr>
                <w:noProof/>
                <w:webHidden/>
              </w:rPr>
              <w:tab/>
            </w:r>
            <w:r>
              <w:rPr>
                <w:noProof/>
                <w:webHidden/>
              </w:rPr>
              <w:fldChar w:fldCharType="begin"/>
            </w:r>
            <w:r>
              <w:rPr>
                <w:noProof/>
                <w:webHidden/>
              </w:rPr>
              <w:instrText xml:space="preserve"> PAGEREF _Toc226469904 \h </w:instrText>
            </w:r>
            <w:r>
              <w:rPr>
                <w:noProof/>
                <w:webHidden/>
              </w:rPr>
            </w:r>
            <w:r>
              <w:rPr>
                <w:noProof/>
                <w:webHidden/>
              </w:rPr>
              <w:fldChar w:fldCharType="separate"/>
            </w:r>
            <w:r>
              <w:rPr>
                <w:noProof/>
                <w:webHidden/>
              </w:rPr>
              <w:t>28</w:t>
            </w:r>
            <w:r>
              <w:rPr>
                <w:noProof/>
                <w:webHidden/>
              </w:rPr>
              <w:fldChar w:fldCharType="end"/>
            </w:r>
          </w:hyperlink>
        </w:p>
        <w:p w14:paraId="6F6BD24C" w14:textId="3BBF8916"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05" w:history="1">
            <w:r w:rsidRPr="00E113F5">
              <w:rPr>
                <w:rStyle w:val="Lienhypertexte"/>
                <w:b/>
                <w:bCs/>
                <w:noProof/>
              </w:rPr>
              <w:t>8.2. Description</w:t>
            </w:r>
            <w:r>
              <w:rPr>
                <w:noProof/>
                <w:webHidden/>
              </w:rPr>
              <w:tab/>
            </w:r>
            <w:r>
              <w:rPr>
                <w:noProof/>
                <w:webHidden/>
              </w:rPr>
              <w:fldChar w:fldCharType="begin"/>
            </w:r>
            <w:r>
              <w:rPr>
                <w:noProof/>
                <w:webHidden/>
              </w:rPr>
              <w:instrText xml:space="preserve"> PAGEREF _Toc226469905 \h </w:instrText>
            </w:r>
            <w:r>
              <w:rPr>
                <w:noProof/>
                <w:webHidden/>
              </w:rPr>
            </w:r>
            <w:r>
              <w:rPr>
                <w:noProof/>
                <w:webHidden/>
              </w:rPr>
              <w:fldChar w:fldCharType="separate"/>
            </w:r>
            <w:r>
              <w:rPr>
                <w:noProof/>
                <w:webHidden/>
              </w:rPr>
              <w:t>28</w:t>
            </w:r>
            <w:r>
              <w:rPr>
                <w:noProof/>
                <w:webHidden/>
              </w:rPr>
              <w:fldChar w:fldCharType="end"/>
            </w:r>
          </w:hyperlink>
        </w:p>
        <w:p w14:paraId="166F95FD" w14:textId="5A978703"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06" w:history="1">
            <w:r w:rsidRPr="00E113F5">
              <w:rPr>
                <w:rStyle w:val="Lienhypertexte"/>
                <w:noProof/>
              </w:rPr>
              <w:t>8.2.1. Stockage et classement des fichiers</w:t>
            </w:r>
            <w:r>
              <w:rPr>
                <w:noProof/>
                <w:webHidden/>
              </w:rPr>
              <w:tab/>
            </w:r>
            <w:r>
              <w:rPr>
                <w:noProof/>
                <w:webHidden/>
              </w:rPr>
              <w:fldChar w:fldCharType="begin"/>
            </w:r>
            <w:r>
              <w:rPr>
                <w:noProof/>
                <w:webHidden/>
              </w:rPr>
              <w:instrText xml:space="preserve"> PAGEREF _Toc226469906 \h </w:instrText>
            </w:r>
            <w:r>
              <w:rPr>
                <w:noProof/>
                <w:webHidden/>
              </w:rPr>
            </w:r>
            <w:r>
              <w:rPr>
                <w:noProof/>
                <w:webHidden/>
              </w:rPr>
              <w:fldChar w:fldCharType="separate"/>
            </w:r>
            <w:r>
              <w:rPr>
                <w:noProof/>
                <w:webHidden/>
              </w:rPr>
              <w:t>29</w:t>
            </w:r>
            <w:r>
              <w:rPr>
                <w:noProof/>
                <w:webHidden/>
              </w:rPr>
              <w:fldChar w:fldCharType="end"/>
            </w:r>
          </w:hyperlink>
        </w:p>
        <w:p w14:paraId="51D9BF6F" w14:textId="21FC6B1C"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07" w:history="1">
            <w:r w:rsidRPr="00E113F5">
              <w:rPr>
                <w:rStyle w:val="Lienhypertexte"/>
                <w:noProof/>
              </w:rPr>
              <w:t>8.2.2. Vérification des fichiers</w:t>
            </w:r>
            <w:r>
              <w:rPr>
                <w:noProof/>
                <w:webHidden/>
              </w:rPr>
              <w:tab/>
            </w:r>
            <w:r>
              <w:rPr>
                <w:noProof/>
                <w:webHidden/>
              </w:rPr>
              <w:fldChar w:fldCharType="begin"/>
            </w:r>
            <w:r>
              <w:rPr>
                <w:noProof/>
                <w:webHidden/>
              </w:rPr>
              <w:instrText xml:space="preserve"> PAGEREF _Toc226469907 \h </w:instrText>
            </w:r>
            <w:r>
              <w:rPr>
                <w:noProof/>
                <w:webHidden/>
              </w:rPr>
            </w:r>
            <w:r>
              <w:rPr>
                <w:noProof/>
                <w:webHidden/>
              </w:rPr>
              <w:fldChar w:fldCharType="separate"/>
            </w:r>
            <w:r>
              <w:rPr>
                <w:noProof/>
                <w:webHidden/>
              </w:rPr>
              <w:t>29</w:t>
            </w:r>
            <w:r>
              <w:rPr>
                <w:noProof/>
                <w:webHidden/>
              </w:rPr>
              <w:fldChar w:fldCharType="end"/>
            </w:r>
          </w:hyperlink>
        </w:p>
        <w:p w14:paraId="2991EBD4" w14:textId="51731D1C"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08" w:history="1">
            <w:r w:rsidRPr="00E113F5">
              <w:rPr>
                <w:rStyle w:val="Lienhypertexte"/>
                <w:noProof/>
              </w:rPr>
              <w:t>8.2.3. Disponibilité des fichiers</w:t>
            </w:r>
            <w:r>
              <w:rPr>
                <w:noProof/>
                <w:webHidden/>
              </w:rPr>
              <w:tab/>
            </w:r>
            <w:r>
              <w:rPr>
                <w:noProof/>
                <w:webHidden/>
              </w:rPr>
              <w:fldChar w:fldCharType="begin"/>
            </w:r>
            <w:r>
              <w:rPr>
                <w:noProof/>
                <w:webHidden/>
              </w:rPr>
              <w:instrText xml:space="preserve"> PAGEREF _Toc226469908 \h </w:instrText>
            </w:r>
            <w:r>
              <w:rPr>
                <w:noProof/>
                <w:webHidden/>
              </w:rPr>
            </w:r>
            <w:r>
              <w:rPr>
                <w:noProof/>
                <w:webHidden/>
              </w:rPr>
              <w:fldChar w:fldCharType="separate"/>
            </w:r>
            <w:r>
              <w:rPr>
                <w:noProof/>
                <w:webHidden/>
              </w:rPr>
              <w:t>29</w:t>
            </w:r>
            <w:r>
              <w:rPr>
                <w:noProof/>
                <w:webHidden/>
              </w:rPr>
              <w:fldChar w:fldCharType="end"/>
            </w:r>
          </w:hyperlink>
        </w:p>
        <w:p w14:paraId="5E10EA12" w14:textId="0A026F14"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09" w:history="1">
            <w:r w:rsidRPr="00E113F5">
              <w:rPr>
                <w:rStyle w:val="Lienhypertexte"/>
                <w:b/>
                <w:bCs/>
                <w:noProof/>
              </w:rPr>
              <w:t>8.3. Exigences fonctionnelles</w:t>
            </w:r>
            <w:r>
              <w:rPr>
                <w:noProof/>
                <w:webHidden/>
              </w:rPr>
              <w:tab/>
            </w:r>
            <w:r>
              <w:rPr>
                <w:noProof/>
                <w:webHidden/>
              </w:rPr>
              <w:fldChar w:fldCharType="begin"/>
            </w:r>
            <w:r>
              <w:rPr>
                <w:noProof/>
                <w:webHidden/>
              </w:rPr>
              <w:instrText xml:space="preserve"> PAGEREF _Toc226469909 \h </w:instrText>
            </w:r>
            <w:r>
              <w:rPr>
                <w:noProof/>
                <w:webHidden/>
              </w:rPr>
            </w:r>
            <w:r>
              <w:rPr>
                <w:noProof/>
                <w:webHidden/>
              </w:rPr>
              <w:fldChar w:fldCharType="separate"/>
            </w:r>
            <w:r>
              <w:rPr>
                <w:noProof/>
                <w:webHidden/>
              </w:rPr>
              <w:t>30</w:t>
            </w:r>
            <w:r>
              <w:rPr>
                <w:noProof/>
                <w:webHidden/>
              </w:rPr>
              <w:fldChar w:fldCharType="end"/>
            </w:r>
          </w:hyperlink>
        </w:p>
        <w:p w14:paraId="49F0AE5F" w14:textId="3B8CEE0F"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10" w:history="1">
            <w:r w:rsidRPr="00E113F5">
              <w:rPr>
                <w:rStyle w:val="Lienhypertexte"/>
                <w:b/>
                <w:bCs/>
                <w:noProof/>
              </w:rPr>
              <w:t>8.4. Vidéo pour lecture en ligne</w:t>
            </w:r>
            <w:r>
              <w:rPr>
                <w:noProof/>
                <w:webHidden/>
              </w:rPr>
              <w:tab/>
            </w:r>
            <w:r>
              <w:rPr>
                <w:noProof/>
                <w:webHidden/>
              </w:rPr>
              <w:fldChar w:fldCharType="begin"/>
            </w:r>
            <w:r>
              <w:rPr>
                <w:noProof/>
                <w:webHidden/>
              </w:rPr>
              <w:instrText xml:space="preserve"> PAGEREF _Toc226469910 \h </w:instrText>
            </w:r>
            <w:r>
              <w:rPr>
                <w:noProof/>
                <w:webHidden/>
              </w:rPr>
            </w:r>
            <w:r>
              <w:rPr>
                <w:noProof/>
                <w:webHidden/>
              </w:rPr>
              <w:fldChar w:fldCharType="separate"/>
            </w:r>
            <w:r>
              <w:rPr>
                <w:noProof/>
                <w:webHidden/>
              </w:rPr>
              <w:t>30</w:t>
            </w:r>
            <w:r>
              <w:rPr>
                <w:noProof/>
                <w:webHidden/>
              </w:rPr>
              <w:fldChar w:fldCharType="end"/>
            </w:r>
          </w:hyperlink>
        </w:p>
        <w:p w14:paraId="315E59B0" w14:textId="0E0B4B86"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11" w:history="1">
            <w:r w:rsidRPr="00E113F5">
              <w:rPr>
                <w:rStyle w:val="Lienhypertexte"/>
                <w:b/>
                <w:bCs/>
                <w:noProof/>
              </w:rPr>
              <w:t>8.5. Unités d’œuvre</w:t>
            </w:r>
            <w:r>
              <w:rPr>
                <w:noProof/>
                <w:webHidden/>
              </w:rPr>
              <w:tab/>
            </w:r>
            <w:r>
              <w:rPr>
                <w:noProof/>
                <w:webHidden/>
              </w:rPr>
              <w:fldChar w:fldCharType="begin"/>
            </w:r>
            <w:r>
              <w:rPr>
                <w:noProof/>
                <w:webHidden/>
              </w:rPr>
              <w:instrText xml:space="preserve"> PAGEREF _Toc226469911 \h </w:instrText>
            </w:r>
            <w:r>
              <w:rPr>
                <w:noProof/>
                <w:webHidden/>
              </w:rPr>
            </w:r>
            <w:r>
              <w:rPr>
                <w:noProof/>
                <w:webHidden/>
              </w:rPr>
              <w:fldChar w:fldCharType="separate"/>
            </w:r>
            <w:r>
              <w:rPr>
                <w:noProof/>
                <w:webHidden/>
              </w:rPr>
              <w:t>30</w:t>
            </w:r>
            <w:r>
              <w:rPr>
                <w:noProof/>
                <w:webHidden/>
              </w:rPr>
              <w:fldChar w:fldCharType="end"/>
            </w:r>
          </w:hyperlink>
        </w:p>
        <w:p w14:paraId="0BA3935A" w14:textId="23FFB131"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12" w:history="1">
            <w:r w:rsidRPr="00E113F5">
              <w:rPr>
                <w:rStyle w:val="Lienhypertexte"/>
                <w:b/>
                <w:bCs/>
                <w:noProof/>
              </w:rPr>
              <w:t>8.6. Délais</w:t>
            </w:r>
            <w:r>
              <w:rPr>
                <w:noProof/>
                <w:webHidden/>
              </w:rPr>
              <w:tab/>
            </w:r>
            <w:r>
              <w:rPr>
                <w:noProof/>
                <w:webHidden/>
              </w:rPr>
              <w:fldChar w:fldCharType="begin"/>
            </w:r>
            <w:r>
              <w:rPr>
                <w:noProof/>
                <w:webHidden/>
              </w:rPr>
              <w:instrText xml:space="preserve"> PAGEREF _Toc226469912 \h </w:instrText>
            </w:r>
            <w:r>
              <w:rPr>
                <w:noProof/>
                <w:webHidden/>
              </w:rPr>
            </w:r>
            <w:r>
              <w:rPr>
                <w:noProof/>
                <w:webHidden/>
              </w:rPr>
              <w:fldChar w:fldCharType="separate"/>
            </w:r>
            <w:r>
              <w:rPr>
                <w:noProof/>
                <w:webHidden/>
              </w:rPr>
              <w:t>30</w:t>
            </w:r>
            <w:r>
              <w:rPr>
                <w:noProof/>
                <w:webHidden/>
              </w:rPr>
              <w:fldChar w:fldCharType="end"/>
            </w:r>
          </w:hyperlink>
        </w:p>
        <w:p w14:paraId="1D589214" w14:textId="04E05CEA"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913" w:history="1">
            <w:r w:rsidRPr="00E113F5">
              <w:rPr>
                <w:rStyle w:val="Lienhypertexte"/>
                <w:noProof/>
              </w:rPr>
              <w:t>ARTICLE 9. MISE A DISPOSITION DES FICHIERS ET LECTURE VIDEO EN LIGNE (UO 5)</w:t>
            </w:r>
            <w:r>
              <w:rPr>
                <w:noProof/>
                <w:webHidden/>
              </w:rPr>
              <w:tab/>
            </w:r>
            <w:r>
              <w:rPr>
                <w:noProof/>
                <w:webHidden/>
              </w:rPr>
              <w:fldChar w:fldCharType="begin"/>
            </w:r>
            <w:r>
              <w:rPr>
                <w:noProof/>
                <w:webHidden/>
              </w:rPr>
              <w:instrText xml:space="preserve"> PAGEREF _Toc226469913 \h </w:instrText>
            </w:r>
            <w:r>
              <w:rPr>
                <w:noProof/>
                <w:webHidden/>
              </w:rPr>
            </w:r>
            <w:r>
              <w:rPr>
                <w:noProof/>
                <w:webHidden/>
              </w:rPr>
              <w:fldChar w:fldCharType="separate"/>
            </w:r>
            <w:r>
              <w:rPr>
                <w:noProof/>
                <w:webHidden/>
              </w:rPr>
              <w:t>31</w:t>
            </w:r>
            <w:r>
              <w:rPr>
                <w:noProof/>
                <w:webHidden/>
              </w:rPr>
              <w:fldChar w:fldCharType="end"/>
            </w:r>
          </w:hyperlink>
        </w:p>
        <w:p w14:paraId="69E8CD73" w14:textId="300486F1"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14" w:history="1">
            <w:r w:rsidRPr="00E113F5">
              <w:rPr>
                <w:rStyle w:val="Lienhypertexte"/>
                <w:b/>
                <w:bCs/>
                <w:noProof/>
              </w:rPr>
              <w:t>9.1. Description générale</w:t>
            </w:r>
            <w:r>
              <w:rPr>
                <w:noProof/>
                <w:webHidden/>
              </w:rPr>
              <w:tab/>
            </w:r>
            <w:r>
              <w:rPr>
                <w:noProof/>
                <w:webHidden/>
              </w:rPr>
              <w:fldChar w:fldCharType="begin"/>
            </w:r>
            <w:r>
              <w:rPr>
                <w:noProof/>
                <w:webHidden/>
              </w:rPr>
              <w:instrText xml:space="preserve"> PAGEREF _Toc226469914 \h </w:instrText>
            </w:r>
            <w:r>
              <w:rPr>
                <w:noProof/>
                <w:webHidden/>
              </w:rPr>
            </w:r>
            <w:r>
              <w:rPr>
                <w:noProof/>
                <w:webHidden/>
              </w:rPr>
              <w:fldChar w:fldCharType="separate"/>
            </w:r>
            <w:r>
              <w:rPr>
                <w:noProof/>
                <w:webHidden/>
              </w:rPr>
              <w:t>31</w:t>
            </w:r>
            <w:r>
              <w:rPr>
                <w:noProof/>
                <w:webHidden/>
              </w:rPr>
              <w:fldChar w:fldCharType="end"/>
            </w:r>
          </w:hyperlink>
        </w:p>
        <w:p w14:paraId="231E99DC" w14:textId="445E46C2"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15" w:history="1">
            <w:r w:rsidRPr="00E113F5">
              <w:rPr>
                <w:rStyle w:val="Lienhypertexte"/>
                <w:b/>
                <w:bCs/>
                <w:noProof/>
              </w:rPr>
              <w:t>9.2. Mise à disposition dématérialisée</w:t>
            </w:r>
            <w:r>
              <w:rPr>
                <w:noProof/>
                <w:webHidden/>
              </w:rPr>
              <w:tab/>
            </w:r>
            <w:r>
              <w:rPr>
                <w:noProof/>
                <w:webHidden/>
              </w:rPr>
              <w:fldChar w:fldCharType="begin"/>
            </w:r>
            <w:r>
              <w:rPr>
                <w:noProof/>
                <w:webHidden/>
              </w:rPr>
              <w:instrText xml:space="preserve"> PAGEREF _Toc226469915 \h </w:instrText>
            </w:r>
            <w:r>
              <w:rPr>
                <w:noProof/>
                <w:webHidden/>
              </w:rPr>
            </w:r>
            <w:r>
              <w:rPr>
                <w:noProof/>
                <w:webHidden/>
              </w:rPr>
              <w:fldChar w:fldCharType="separate"/>
            </w:r>
            <w:r>
              <w:rPr>
                <w:noProof/>
                <w:webHidden/>
              </w:rPr>
              <w:t>31</w:t>
            </w:r>
            <w:r>
              <w:rPr>
                <w:noProof/>
                <w:webHidden/>
              </w:rPr>
              <w:fldChar w:fldCharType="end"/>
            </w:r>
          </w:hyperlink>
        </w:p>
        <w:p w14:paraId="680141AB" w14:textId="368CCA63"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16" w:history="1">
            <w:r w:rsidRPr="00E113F5">
              <w:rPr>
                <w:rStyle w:val="Lienhypertexte"/>
                <w:noProof/>
              </w:rPr>
              <w:t>9.2.1. Envoi</w:t>
            </w:r>
            <w:r>
              <w:rPr>
                <w:noProof/>
                <w:webHidden/>
              </w:rPr>
              <w:tab/>
            </w:r>
            <w:r>
              <w:rPr>
                <w:noProof/>
                <w:webHidden/>
              </w:rPr>
              <w:fldChar w:fldCharType="begin"/>
            </w:r>
            <w:r>
              <w:rPr>
                <w:noProof/>
                <w:webHidden/>
              </w:rPr>
              <w:instrText xml:space="preserve"> PAGEREF _Toc226469916 \h </w:instrText>
            </w:r>
            <w:r>
              <w:rPr>
                <w:noProof/>
                <w:webHidden/>
              </w:rPr>
            </w:r>
            <w:r>
              <w:rPr>
                <w:noProof/>
                <w:webHidden/>
              </w:rPr>
              <w:fldChar w:fldCharType="separate"/>
            </w:r>
            <w:r>
              <w:rPr>
                <w:noProof/>
                <w:webHidden/>
              </w:rPr>
              <w:t>31</w:t>
            </w:r>
            <w:r>
              <w:rPr>
                <w:noProof/>
                <w:webHidden/>
              </w:rPr>
              <w:fldChar w:fldCharType="end"/>
            </w:r>
          </w:hyperlink>
        </w:p>
        <w:p w14:paraId="13413888" w14:textId="0CAFD433"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17" w:history="1">
            <w:r w:rsidRPr="00E113F5">
              <w:rPr>
                <w:rStyle w:val="Lienhypertexte"/>
                <w:noProof/>
              </w:rPr>
              <w:t>9.2.2. Mise à disposition physique</w:t>
            </w:r>
            <w:r>
              <w:rPr>
                <w:noProof/>
                <w:webHidden/>
              </w:rPr>
              <w:tab/>
            </w:r>
            <w:r>
              <w:rPr>
                <w:noProof/>
                <w:webHidden/>
              </w:rPr>
              <w:fldChar w:fldCharType="begin"/>
            </w:r>
            <w:r>
              <w:rPr>
                <w:noProof/>
                <w:webHidden/>
              </w:rPr>
              <w:instrText xml:space="preserve"> PAGEREF _Toc226469917 \h </w:instrText>
            </w:r>
            <w:r>
              <w:rPr>
                <w:noProof/>
                <w:webHidden/>
              </w:rPr>
            </w:r>
            <w:r>
              <w:rPr>
                <w:noProof/>
                <w:webHidden/>
              </w:rPr>
              <w:fldChar w:fldCharType="separate"/>
            </w:r>
            <w:r>
              <w:rPr>
                <w:noProof/>
                <w:webHidden/>
              </w:rPr>
              <w:t>31</w:t>
            </w:r>
            <w:r>
              <w:rPr>
                <w:noProof/>
                <w:webHidden/>
              </w:rPr>
              <w:fldChar w:fldCharType="end"/>
            </w:r>
          </w:hyperlink>
        </w:p>
        <w:p w14:paraId="4822731A" w14:textId="6988133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18" w:history="1">
            <w:r w:rsidRPr="00E113F5">
              <w:rPr>
                <w:rStyle w:val="Lienhypertexte"/>
                <w:b/>
                <w:bCs/>
                <w:noProof/>
              </w:rPr>
              <w:t>9.3. Solution de secours</w:t>
            </w:r>
            <w:r>
              <w:rPr>
                <w:noProof/>
                <w:webHidden/>
              </w:rPr>
              <w:tab/>
            </w:r>
            <w:r>
              <w:rPr>
                <w:noProof/>
                <w:webHidden/>
              </w:rPr>
              <w:fldChar w:fldCharType="begin"/>
            </w:r>
            <w:r>
              <w:rPr>
                <w:noProof/>
                <w:webHidden/>
              </w:rPr>
              <w:instrText xml:space="preserve"> PAGEREF _Toc226469918 \h </w:instrText>
            </w:r>
            <w:r>
              <w:rPr>
                <w:noProof/>
                <w:webHidden/>
              </w:rPr>
            </w:r>
            <w:r>
              <w:rPr>
                <w:noProof/>
                <w:webHidden/>
              </w:rPr>
              <w:fldChar w:fldCharType="separate"/>
            </w:r>
            <w:r>
              <w:rPr>
                <w:noProof/>
                <w:webHidden/>
              </w:rPr>
              <w:t>32</w:t>
            </w:r>
            <w:r>
              <w:rPr>
                <w:noProof/>
                <w:webHidden/>
              </w:rPr>
              <w:fldChar w:fldCharType="end"/>
            </w:r>
          </w:hyperlink>
        </w:p>
        <w:p w14:paraId="6CA68109" w14:textId="1DBF89FB"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19" w:history="1">
            <w:r w:rsidRPr="00E113F5">
              <w:rPr>
                <w:rStyle w:val="Lienhypertexte"/>
                <w:b/>
                <w:bCs/>
                <w:noProof/>
              </w:rPr>
              <w:t>9.4. Exigences fonctionnelles</w:t>
            </w:r>
            <w:r>
              <w:rPr>
                <w:noProof/>
                <w:webHidden/>
              </w:rPr>
              <w:tab/>
            </w:r>
            <w:r>
              <w:rPr>
                <w:noProof/>
                <w:webHidden/>
              </w:rPr>
              <w:fldChar w:fldCharType="begin"/>
            </w:r>
            <w:r>
              <w:rPr>
                <w:noProof/>
                <w:webHidden/>
              </w:rPr>
              <w:instrText xml:space="preserve"> PAGEREF _Toc226469919 \h </w:instrText>
            </w:r>
            <w:r>
              <w:rPr>
                <w:noProof/>
                <w:webHidden/>
              </w:rPr>
            </w:r>
            <w:r>
              <w:rPr>
                <w:noProof/>
                <w:webHidden/>
              </w:rPr>
              <w:fldChar w:fldCharType="separate"/>
            </w:r>
            <w:r>
              <w:rPr>
                <w:noProof/>
                <w:webHidden/>
              </w:rPr>
              <w:t>32</w:t>
            </w:r>
            <w:r>
              <w:rPr>
                <w:noProof/>
                <w:webHidden/>
              </w:rPr>
              <w:fldChar w:fldCharType="end"/>
            </w:r>
          </w:hyperlink>
        </w:p>
        <w:p w14:paraId="4AB1393E" w14:textId="72D9D7C4"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20" w:history="1">
            <w:r w:rsidRPr="00E113F5">
              <w:rPr>
                <w:rStyle w:val="Lienhypertexte"/>
                <w:b/>
                <w:bCs/>
                <w:noProof/>
              </w:rPr>
              <w:t>9.5. Volumétrie</w:t>
            </w:r>
            <w:r>
              <w:rPr>
                <w:noProof/>
                <w:webHidden/>
              </w:rPr>
              <w:tab/>
            </w:r>
            <w:r>
              <w:rPr>
                <w:noProof/>
                <w:webHidden/>
              </w:rPr>
              <w:fldChar w:fldCharType="begin"/>
            </w:r>
            <w:r>
              <w:rPr>
                <w:noProof/>
                <w:webHidden/>
              </w:rPr>
              <w:instrText xml:space="preserve"> PAGEREF _Toc226469920 \h </w:instrText>
            </w:r>
            <w:r>
              <w:rPr>
                <w:noProof/>
                <w:webHidden/>
              </w:rPr>
            </w:r>
            <w:r>
              <w:rPr>
                <w:noProof/>
                <w:webHidden/>
              </w:rPr>
              <w:fldChar w:fldCharType="separate"/>
            </w:r>
            <w:r>
              <w:rPr>
                <w:noProof/>
                <w:webHidden/>
              </w:rPr>
              <w:t>32</w:t>
            </w:r>
            <w:r>
              <w:rPr>
                <w:noProof/>
                <w:webHidden/>
              </w:rPr>
              <w:fldChar w:fldCharType="end"/>
            </w:r>
          </w:hyperlink>
        </w:p>
        <w:p w14:paraId="0BEDECD9" w14:textId="2AADD891"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21" w:history="1">
            <w:r w:rsidRPr="00E113F5">
              <w:rPr>
                <w:rStyle w:val="Lienhypertexte"/>
                <w:b/>
                <w:bCs/>
                <w:noProof/>
              </w:rPr>
              <w:t>9.6. Délai d’envoi des DCP auprès des cinémas</w:t>
            </w:r>
            <w:r>
              <w:rPr>
                <w:noProof/>
                <w:webHidden/>
              </w:rPr>
              <w:tab/>
            </w:r>
            <w:r>
              <w:rPr>
                <w:noProof/>
                <w:webHidden/>
              </w:rPr>
              <w:fldChar w:fldCharType="begin"/>
            </w:r>
            <w:r>
              <w:rPr>
                <w:noProof/>
                <w:webHidden/>
              </w:rPr>
              <w:instrText xml:space="preserve"> PAGEREF _Toc226469921 \h </w:instrText>
            </w:r>
            <w:r>
              <w:rPr>
                <w:noProof/>
                <w:webHidden/>
              </w:rPr>
            </w:r>
            <w:r>
              <w:rPr>
                <w:noProof/>
                <w:webHidden/>
              </w:rPr>
              <w:fldChar w:fldCharType="separate"/>
            </w:r>
            <w:r>
              <w:rPr>
                <w:noProof/>
                <w:webHidden/>
              </w:rPr>
              <w:t>32</w:t>
            </w:r>
            <w:r>
              <w:rPr>
                <w:noProof/>
                <w:webHidden/>
              </w:rPr>
              <w:fldChar w:fldCharType="end"/>
            </w:r>
          </w:hyperlink>
        </w:p>
        <w:p w14:paraId="41A3F4D5" w14:textId="1B5718DC"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22" w:history="1">
            <w:r w:rsidRPr="00E113F5">
              <w:rPr>
                <w:rStyle w:val="Lienhypertexte"/>
                <w:b/>
                <w:bCs/>
                <w:noProof/>
              </w:rPr>
              <w:t>9.7. Unités d’œuvre</w:t>
            </w:r>
            <w:r>
              <w:rPr>
                <w:noProof/>
                <w:webHidden/>
              </w:rPr>
              <w:tab/>
            </w:r>
            <w:r>
              <w:rPr>
                <w:noProof/>
                <w:webHidden/>
              </w:rPr>
              <w:fldChar w:fldCharType="begin"/>
            </w:r>
            <w:r>
              <w:rPr>
                <w:noProof/>
                <w:webHidden/>
              </w:rPr>
              <w:instrText xml:space="preserve"> PAGEREF _Toc226469922 \h </w:instrText>
            </w:r>
            <w:r>
              <w:rPr>
                <w:noProof/>
                <w:webHidden/>
              </w:rPr>
            </w:r>
            <w:r>
              <w:rPr>
                <w:noProof/>
                <w:webHidden/>
              </w:rPr>
              <w:fldChar w:fldCharType="separate"/>
            </w:r>
            <w:r>
              <w:rPr>
                <w:noProof/>
                <w:webHidden/>
              </w:rPr>
              <w:t>33</w:t>
            </w:r>
            <w:r>
              <w:rPr>
                <w:noProof/>
                <w:webHidden/>
              </w:rPr>
              <w:fldChar w:fldCharType="end"/>
            </w:r>
          </w:hyperlink>
        </w:p>
        <w:p w14:paraId="49F46B77" w14:textId="720EC51B"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923" w:history="1">
            <w:r w:rsidRPr="00E113F5">
              <w:rPr>
                <w:rStyle w:val="Lienhypertexte"/>
                <w:noProof/>
              </w:rPr>
              <w:t>ARTICLE 10. Génération de KDM (UO 6)</w:t>
            </w:r>
            <w:r>
              <w:rPr>
                <w:noProof/>
                <w:webHidden/>
              </w:rPr>
              <w:tab/>
            </w:r>
            <w:r>
              <w:rPr>
                <w:noProof/>
                <w:webHidden/>
              </w:rPr>
              <w:fldChar w:fldCharType="begin"/>
            </w:r>
            <w:r>
              <w:rPr>
                <w:noProof/>
                <w:webHidden/>
              </w:rPr>
              <w:instrText xml:space="preserve"> PAGEREF _Toc226469923 \h </w:instrText>
            </w:r>
            <w:r>
              <w:rPr>
                <w:noProof/>
                <w:webHidden/>
              </w:rPr>
            </w:r>
            <w:r>
              <w:rPr>
                <w:noProof/>
                <w:webHidden/>
              </w:rPr>
              <w:fldChar w:fldCharType="separate"/>
            </w:r>
            <w:r>
              <w:rPr>
                <w:noProof/>
                <w:webHidden/>
              </w:rPr>
              <w:t>33</w:t>
            </w:r>
            <w:r>
              <w:rPr>
                <w:noProof/>
                <w:webHidden/>
              </w:rPr>
              <w:fldChar w:fldCharType="end"/>
            </w:r>
          </w:hyperlink>
        </w:p>
        <w:p w14:paraId="40CB9723" w14:textId="67A8D27E"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24" w:history="1">
            <w:r w:rsidRPr="00E113F5">
              <w:rPr>
                <w:rStyle w:val="Lienhypertexte"/>
                <w:b/>
                <w:bCs/>
                <w:noProof/>
              </w:rPr>
              <w:t>10.1. Description</w:t>
            </w:r>
            <w:r>
              <w:rPr>
                <w:noProof/>
                <w:webHidden/>
              </w:rPr>
              <w:tab/>
            </w:r>
            <w:r>
              <w:rPr>
                <w:noProof/>
                <w:webHidden/>
              </w:rPr>
              <w:fldChar w:fldCharType="begin"/>
            </w:r>
            <w:r>
              <w:rPr>
                <w:noProof/>
                <w:webHidden/>
              </w:rPr>
              <w:instrText xml:space="preserve"> PAGEREF _Toc226469924 \h </w:instrText>
            </w:r>
            <w:r>
              <w:rPr>
                <w:noProof/>
                <w:webHidden/>
              </w:rPr>
            </w:r>
            <w:r>
              <w:rPr>
                <w:noProof/>
                <w:webHidden/>
              </w:rPr>
              <w:fldChar w:fldCharType="separate"/>
            </w:r>
            <w:r>
              <w:rPr>
                <w:noProof/>
                <w:webHidden/>
              </w:rPr>
              <w:t>33</w:t>
            </w:r>
            <w:r>
              <w:rPr>
                <w:noProof/>
                <w:webHidden/>
              </w:rPr>
              <w:fldChar w:fldCharType="end"/>
            </w:r>
          </w:hyperlink>
        </w:p>
        <w:p w14:paraId="5D71EA90" w14:textId="603AC740"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25" w:history="1">
            <w:r w:rsidRPr="00E113F5">
              <w:rPr>
                <w:rStyle w:val="Lienhypertexte"/>
                <w:b/>
                <w:bCs/>
                <w:noProof/>
              </w:rPr>
              <w:t>10.2. Exigences fonctionnelles</w:t>
            </w:r>
            <w:r>
              <w:rPr>
                <w:noProof/>
                <w:webHidden/>
              </w:rPr>
              <w:tab/>
            </w:r>
            <w:r>
              <w:rPr>
                <w:noProof/>
                <w:webHidden/>
              </w:rPr>
              <w:fldChar w:fldCharType="begin"/>
            </w:r>
            <w:r>
              <w:rPr>
                <w:noProof/>
                <w:webHidden/>
              </w:rPr>
              <w:instrText xml:space="preserve"> PAGEREF _Toc226469925 \h </w:instrText>
            </w:r>
            <w:r>
              <w:rPr>
                <w:noProof/>
                <w:webHidden/>
              </w:rPr>
            </w:r>
            <w:r>
              <w:rPr>
                <w:noProof/>
                <w:webHidden/>
              </w:rPr>
              <w:fldChar w:fldCharType="separate"/>
            </w:r>
            <w:r>
              <w:rPr>
                <w:noProof/>
                <w:webHidden/>
              </w:rPr>
              <w:t>33</w:t>
            </w:r>
            <w:r>
              <w:rPr>
                <w:noProof/>
                <w:webHidden/>
              </w:rPr>
              <w:fldChar w:fldCharType="end"/>
            </w:r>
          </w:hyperlink>
        </w:p>
        <w:p w14:paraId="76406FC6" w14:textId="32C0F385"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26" w:history="1">
            <w:r w:rsidRPr="00E113F5">
              <w:rPr>
                <w:rStyle w:val="Lienhypertexte"/>
                <w:b/>
                <w:bCs/>
                <w:noProof/>
              </w:rPr>
              <w:t>10.3. Volumétrie</w:t>
            </w:r>
            <w:r>
              <w:rPr>
                <w:noProof/>
                <w:webHidden/>
              </w:rPr>
              <w:tab/>
            </w:r>
            <w:r>
              <w:rPr>
                <w:noProof/>
                <w:webHidden/>
              </w:rPr>
              <w:fldChar w:fldCharType="begin"/>
            </w:r>
            <w:r>
              <w:rPr>
                <w:noProof/>
                <w:webHidden/>
              </w:rPr>
              <w:instrText xml:space="preserve"> PAGEREF _Toc226469926 \h </w:instrText>
            </w:r>
            <w:r>
              <w:rPr>
                <w:noProof/>
                <w:webHidden/>
              </w:rPr>
            </w:r>
            <w:r>
              <w:rPr>
                <w:noProof/>
                <w:webHidden/>
              </w:rPr>
              <w:fldChar w:fldCharType="separate"/>
            </w:r>
            <w:r>
              <w:rPr>
                <w:noProof/>
                <w:webHidden/>
              </w:rPr>
              <w:t>34</w:t>
            </w:r>
            <w:r>
              <w:rPr>
                <w:noProof/>
                <w:webHidden/>
              </w:rPr>
              <w:fldChar w:fldCharType="end"/>
            </w:r>
          </w:hyperlink>
        </w:p>
        <w:p w14:paraId="210CFA7D" w14:textId="6CED6A92"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27" w:history="1">
            <w:r w:rsidRPr="00E113F5">
              <w:rPr>
                <w:rStyle w:val="Lienhypertexte"/>
                <w:b/>
                <w:bCs/>
                <w:noProof/>
              </w:rPr>
              <w:t>10.4. Prix de la création et du transfert de KDM</w:t>
            </w:r>
            <w:r>
              <w:rPr>
                <w:noProof/>
                <w:webHidden/>
              </w:rPr>
              <w:tab/>
            </w:r>
            <w:r>
              <w:rPr>
                <w:noProof/>
                <w:webHidden/>
              </w:rPr>
              <w:fldChar w:fldCharType="begin"/>
            </w:r>
            <w:r>
              <w:rPr>
                <w:noProof/>
                <w:webHidden/>
              </w:rPr>
              <w:instrText xml:space="preserve"> PAGEREF _Toc226469927 \h </w:instrText>
            </w:r>
            <w:r>
              <w:rPr>
                <w:noProof/>
                <w:webHidden/>
              </w:rPr>
            </w:r>
            <w:r>
              <w:rPr>
                <w:noProof/>
                <w:webHidden/>
              </w:rPr>
              <w:fldChar w:fldCharType="separate"/>
            </w:r>
            <w:r>
              <w:rPr>
                <w:noProof/>
                <w:webHidden/>
              </w:rPr>
              <w:t>34</w:t>
            </w:r>
            <w:r>
              <w:rPr>
                <w:noProof/>
                <w:webHidden/>
              </w:rPr>
              <w:fldChar w:fldCharType="end"/>
            </w:r>
          </w:hyperlink>
        </w:p>
        <w:p w14:paraId="09F2551F" w14:textId="0875EBD4"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28" w:history="1">
            <w:r w:rsidRPr="00E113F5">
              <w:rPr>
                <w:rStyle w:val="Lienhypertexte"/>
                <w:b/>
                <w:bCs/>
                <w:noProof/>
              </w:rPr>
              <w:t>10.5. Unité d’œuvre</w:t>
            </w:r>
            <w:r>
              <w:rPr>
                <w:noProof/>
                <w:webHidden/>
              </w:rPr>
              <w:tab/>
            </w:r>
            <w:r>
              <w:rPr>
                <w:noProof/>
                <w:webHidden/>
              </w:rPr>
              <w:fldChar w:fldCharType="begin"/>
            </w:r>
            <w:r>
              <w:rPr>
                <w:noProof/>
                <w:webHidden/>
              </w:rPr>
              <w:instrText xml:space="preserve"> PAGEREF _Toc226469928 \h </w:instrText>
            </w:r>
            <w:r>
              <w:rPr>
                <w:noProof/>
                <w:webHidden/>
              </w:rPr>
            </w:r>
            <w:r>
              <w:rPr>
                <w:noProof/>
                <w:webHidden/>
              </w:rPr>
              <w:fldChar w:fldCharType="separate"/>
            </w:r>
            <w:r>
              <w:rPr>
                <w:noProof/>
                <w:webHidden/>
              </w:rPr>
              <w:t>34</w:t>
            </w:r>
            <w:r>
              <w:rPr>
                <w:noProof/>
                <w:webHidden/>
              </w:rPr>
              <w:fldChar w:fldCharType="end"/>
            </w:r>
          </w:hyperlink>
        </w:p>
        <w:p w14:paraId="30B83338" w14:textId="1B68573E"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929" w:history="1">
            <w:r w:rsidRPr="00E113F5">
              <w:rPr>
                <w:rStyle w:val="Lienhypertexte"/>
                <w:noProof/>
              </w:rPr>
              <w:t>ARTICLE 11. STREAMING (UO 7)</w:t>
            </w:r>
            <w:r>
              <w:rPr>
                <w:noProof/>
                <w:webHidden/>
              </w:rPr>
              <w:tab/>
            </w:r>
            <w:r>
              <w:rPr>
                <w:noProof/>
                <w:webHidden/>
              </w:rPr>
              <w:fldChar w:fldCharType="begin"/>
            </w:r>
            <w:r>
              <w:rPr>
                <w:noProof/>
                <w:webHidden/>
              </w:rPr>
              <w:instrText xml:space="preserve"> PAGEREF _Toc226469929 \h </w:instrText>
            </w:r>
            <w:r>
              <w:rPr>
                <w:noProof/>
                <w:webHidden/>
              </w:rPr>
            </w:r>
            <w:r>
              <w:rPr>
                <w:noProof/>
                <w:webHidden/>
              </w:rPr>
              <w:fldChar w:fldCharType="separate"/>
            </w:r>
            <w:r>
              <w:rPr>
                <w:noProof/>
                <w:webHidden/>
              </w:rPr>
              <w:t>34</w:t>
            </w:r>
            <w:r>
              <w:rPr>
                <w:noProof/>
                <w:webHidden/>
              </w:rPr>
              <w:fldChar w:fldCharType="end"/>
            </w:r>
          </w:hyperlink>
        </w:p>
        <w:p w14:paraId="2591C496" w14:textId="2D949346"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30" w:history="1">
            <w:r w:rsidRPr="00E113F5">
              <w:rPr>
                <w:rStyle w:val="Lienhypertexte"/>
                <w:b/>
                <w:bCs/>
                <w:noProof/>
              </w:rPr>
              <w:t>11.1. Description des prestations</w:t>
            </w:r>
            <w:r>
              <w:rPr>
                <w:noProof/>
                <w:webHidden/>
              </w:rPr>
              <w:tab/>
            </w:r>
            <w:r>
              <w:rPr>
                <w:noProof/>
                <w:webHidden/>
              </w:rPr>
              <w:fldChar w:fldCharType="begin"/>
            </w:r>
            <w:r>
              <w:rPr>
                <w:noProof/>
                <w:webHidden/>
              </w:rPr>
              <w:instrText xml:space="preserve"> PAGEREF _Toc226469930 \h </w:instrText>
            </w:r>
            <w:r>
              <w:rPr>
                <w:noProof/>
                <w:webHidden/>
              </w:rPr>
            </w:r>
            <w:r>
              <w:rPr>
                <w:noProof/>
                <w:webHidden/>
              </w:rPr>
              <w:fldChar w:fldCharType="separate"/>
            </w:r>
            <w:r>
              <w:rPr>
                <w:noProof/>
                <w:webHidden/>
              </w:rPr>
              <w:t>34</w:t>
            </w:r>
            <w:r>
              <w:rPr>
                <w:noProof/>
                <w:webHidden/>
              </w:rPr>
              <w:fldChar w:fldCharType="end"/>
            </w:r>
          </w:hyperlink>
        </w:p>
        <w:p w14:paraId="642F6EC7" w14:textId="0FF23705"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31" w:history="1">
            <w:r w:rsidRPr="00E113F5">
              <w:rPr>
                <w:rStyle w:val="Lienhypertexte"/>
                <w:b/>
                <w:bCs/>
                <w:noProof/>
              </w:rPr>
              <w:t>11.2. Exigences fonctionnelles</w:t>
            </w:r>
            <w:r>
              <w:rPr>
                <w:noProof/>
                <w:webHidden/>
              </w:rPr>
              <w:tab/>
            </w:r>
            <w:r>
              <w:rPr>
                <w:noProof/>
                <w:webHidden/>
              </w:rPr>
              <w:fldChar w:fldCharType="begin"/>
            </w:r>
            <w:r>
              <w:rPr>
                <w:noProof/>
                <w:webHidden/>
              </w:rPr>
              <w:instrText xml:space="preserve"> PAGEREF _Toc226469931 \h </w:instrText>
            </w:r>
            <w:r>
              <w:rPr>
                <w:noProof/>
                <w:webHidden/>
              </w:rPr>
            </w:r>
            <w:r>
              <w:rPr>
                <w:noProof/>
                <w:webHidden/>
              </w:rPr>
              <w:fldChar w:fldCharType="separate"/>
            </w:r>
            <w:r>
              <w:rPr>
                <w:noProof/>
                <w:webHidden/>
              </w:rPr>
              <w:t>34</w:t>
            </w:r>
            <w:r>
              <w:rPr>
                <w:noProof/>
                <w:webHidden/>
              </w:rPr>
              <w:fldChar w:fldCharType="end"/>
            </w:r>
          </w:hyperlink>
        </w:p>
        <w:p w14:paraId="0AB9C2A8" w14:textId="4E0BCDF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32" w:history="1">
            <w:r w:rsidRPr="00E113F5">
              <w:rPr>
                <w:rStyle w:val="Lienhypertexte"/>
                <w:b/>
                <w:bCs/>
                <w:noProof/>
              </w:rPr>
              <w:t>11.3. Volumétrie</w:t>
            </w:r>
            <w:r>
              <w:rPr>
                <w:noProof/>
                <w:webHidden/>
              </w:rPr>
              <w:tab/>
            </w:r>
            <w:r>
              <w:rPr>
                <w:noProof/>
                <w:webHidden/>
              </w:rPr>
              <w:fldChar w:fldCharType="begin"/>
            </w:r>
            <w:r>
              <w:rPr>
                <w:noProof/>
                <w:webHidden/>
              </w:rPr>
              <w:instrText xml:space="preserve"> PAGEREF _Toc226469932 \h </w:instrText>
            </w:r>
            <w:r>
              <w:rPr>
                <w:noProof/>
                <w:webHidden/>
              </w:rPr>
            </w:r>
            <w:r>
              <w:rPr>
                <w:noProof/>
                <w:webHidden/>
              </w:rPr>
              <w:fldChar w:fldCharType="separate"/>
            </w:r>
            <w:r>
              <w:rPr>
                <w:noProof/>
                <w:webHidden/>
              </w:rPr>
              <w:t>35</w:t>
            </w:r>
            <w:r>
              <w:rPr>
                <w:noProof/>
                <w:webHidden/>
              </w:rPr>
              <w:fldChar w:fldCharType="end"/>
            </w:r>
          </w:hyperlink>
        </w:p>
        <w:p w14:paraId="136D4BE6" w14:textId="5C560CDF"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33" w:history="1">
            <w:r w:rsidRPr="00E113F5">
              <w:rPr>
                <w:rStyle w:val="Lienhypertexte"/>
                <w:b/>
                <w:bCs/>
                <w:noProof/>
              </w:rPr>
              <w:t>11.4. Unité d’œuvre</w:t>
            </w:r>
            <w:r>
              <w:rPr>
                <w:noProof/>
                <w:webHidden/>
              </w:rPr>
              <w:tab/>
            </w:r>
            <w:r>
              <w:rPr>
                <w:noProof/>
                <w:webHidden/>
              </w:rPr>
              <w:fldChar w:fldCharType="begin"/>
            </w:r>
            <w:r>
              <w:rPr>
                <w:noProof/>
                <w:webHidden/>
              </w:rPr>
              <w:instrText xml:space="preserve"> PAGEREF _Toc226469933 \h </w:instrText>
            </w:r>
            <w:r>
              <w:rPr>
                <w:noProof/>
                <w:webHidden/>
              </w:rPr>
            </w:r>
            <w:r>
              <w:rPr>
                <w:noProof/>
                <w:webHidden/>
              </w:rPr>
              <w:fldChar w:fldCharType="separate"/>
            </w:r>
            <w:r>
              <w:rPr>
                <w:noProof/>
                <w:webHidden/>
              </w:rPr>
              <w:t>35</w:t>
            </w:r>
            <w:r>
              <w:rPr>
                <w:noProof/>
                <w:webHidden/>
              </w:rPr>
              <w:fldChar w:fldCharType="end"/>
            </w:r>
          </w:hyperlink>
        </w:p>
        <w:p w14:paraId="6305781D" w14:textId="53D5D8FD"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934" w:history="1">
            <w:r w:rsidRPr="00E113F5">
              <w:rPr>
                <w:rStyle w:val="Lienhypertexte"/>
                <w:noProof/>
              </w:rPr>
              <w:t>ARTICLE 12. FORMATIONS ET SUPPORT UTILISATEURS – (UO 8)</w:t>
            </w:r>
            <w:r>
              <w:rPr>
                <w:noProof/>
                <w:webHidden/>
              </w:rPr>
              <w:tab/>
            </w:r>
            <w:r>
              <w:rPr>
                <w:noProof/>
                <w:webHidden/>
              </w:rPr>
              <w:fldChar w:fldCharType="begin"/>
            </w:r>
            <w:r>
              <w:rPr>
                <w:noProof/>
                <w:webHidden/>
              </w:rPr>
              <w:instrText xml:space="preserve"> PAGEREF _Toc226469934 \h </w:instrText>
            </w:r>
            <w:r>
              <w:rPr>
                <w:noProof/>
                <w:webHidden/>
              </w:rPr>
            </w:r>
            <w:r>
              <w:rPr>
                <w:noProof/>
                <w:webHidden/>
              </w:rPr>
              <w:fldChar w:fldCharType="separate"/>
            </w:r>
            <w:r>
              <w:rPr>
                <w:noProof/>
                <w:webHidden/>
              </w:rPr>
              <w:t>36</w:t>
            </w:r>
            <w:r>
              <w:rPr>
                <w:noProof/>
                <w:webHidden/>
              </w:rPr>
              <w:fldChar w:fldCharType="end"/>
            </w:r>
          </w:hyperlink>
        </w:p>
        <w:p w14:paraId="63DDEE43" w14:textId="5F9215F0"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35" w:history="1">
            <w:r w:rsidRPr="00E113F5">
              <w:rPr>
                <w:rStyle w:val="Lienhypertexte"/>
                <w:b/>
                <w:bCs/>
                <w:noProof/>
              </w:rPr>
              <w:t>12.1. Formation aux fonctionnalités des profils Administrateur</w:t>
            </w:r>
            <w:r>
              <w:rPr>
                <w:noProof/>
                <w:webHidden/>
              </w:rPr>
              <w:tab/>
            </w:r>
            <w:r>
              <w:rPr>
                <w:noProof/>
                <w:webHidden/>
              </w:rPr>
              <w:fldChar w:fldCharType="begin"/>
            </w:r>
            <w:r>
              <w:rPr>
                <w:noProof/>
                <w:webHidden/>
              </w:rPr>
              <w:instrText xml:space="preserve"> PAGEREF _Toc226469935 \h </w:instrText>
            </w:r>
            <w:r>
              <w:rPr>
                <w:noProof/>
                <w:webHidden/>
              </w:rPr>
            </w:r>
            <w:r>
              <w:rPr>
                <w:noProof/>
                <w:webHidden/>
              </w:rPr>
              <w:fldChar w:fldCharType="separate"/>
            </w:r>
            <w:r>
              <w:rPr>
                <w:noProof/>
                <w:webHidden/>
              </w:rPr>
              <w:t>36</w:t>
            </w:r>
            <w:r>
              <w:rPr>
                <w:noProof/>
                <w:webHidden/>
              </w:rPr>
              <w:fldChar w:fldCharType="end"/>
            </w:r>
          </w:hyperlink>
        </w:p>
        <w:p w14:paraId="540A7899" w14:textId="4E10CE05"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36" w:history="1">
            <w:r w:rsidRPr="00E113F5">
              <w:rPr>
                <w:rStyle w:val="Lienhypertexte"/>
                <w:b/>
                <w:bCs/>
                <w:noProof/>
              </w:rPr>
              <w:t>12.2. Unité d’œuvre</w:t>
            </w:r>
            <w:r>
              <w:rPr>
                <w:noProof/>
                <w:webHidden/>
              </w:rPr>
              <w:tab/>
            </w:r>
            <w:r>
              <w:rPr>
                <w:noProof/>
                <w:webHidden/>
              </w:rPr>
              <w:fldChar w:fldCharType="begin"/>
            </w:r>
            <w:r>
              <w:rPr>
                <w:noProof/>
                <w:webHidden/>
              </w:rPr>
              <w:instrText xml:space="preserve"> PAGEREF _Toc226469936 \h </w:instrText>
            </w:r>
            <w:r>
              <w:rPr>
                <w:noProof/>
                <w:webHidden/>
              </w:rPr>
            </w:r>
            <w:r>
              <w:rPr>
                <w:noProof/>
                <w:webHidden/>
              </w:rPr>
              <w:fldChar w:fldCharType="separate"/>
            </w:r>
            <w:r>
              <w:rPr>
                <w:noProof/>
                <w:webHidden/>
              </w:rPr>
              <w:t>36</w:t>
            </w:r>
            <w:r>
              <w:rPr>
                <w:noProof/>
                <w:webHidden/>
              </w:rPr>
              <w:fldChar w:fldCharType="end"/>
            </w:r>
          </w:hyperlink>
        </w:p>
        <w:p w14:paraId="30C173E1" w14:textId="570EFFFC"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937" w:history="1">
            <w:r w:rsidRPr="00E113F5">
              <w:rPr>
                <w:rStyle w:val="Lienhypertexte"/>
                <w:noProof/>
              </w:rPr>
              <w:t>ARTICLE 13. REVERSIBILITE – (UO 9)</w:t>
            </w:r>
            <w:r>
              <w:rPr>
                <w:noProof/>
                <w:webHidden/>
              </w:rPr>
              <w:tab/>
            </w:r>
            <w:r>
              <w:rPr>
                <w:noProof/>
                <w:webHidden/>
              </w:rPr>
              <w:fldChar w:fldCharType="begin"/>
            </w:r>
            <w:r>
              <w:rPr>
                <w:noProof/>
                <w:webHidden/>
              </w:rPr>
              <w:instrText xml:space="preserve"> PAGEREF _Toc226469937 \h </w:instrText>
            </w:r>
            <w:r>
              <w:rPr>
                <w:noProof/>
                <w:webHidden/>
              </w:rPr>
            </w:r>
            <w:r>
              <w:rPr>
                <w:noProof/>
                <w:webHidden/>
              </w:rPr>
              <w:fldChar w:fldCharType="separate"/>
            </w:r>
            <w:r>
              <w:rPr>
                <w:noProof/>
                <w:webHidden/>
              </w:rPr>
              <w:t>36</w:t>
            </w:r>
            <w:r>
              <w:rPr>
                <w:noProof/>
                <w:webHidden/>
              </w:rPr>
              <w:fldChar w:fldCharType="end"/>
            </w:r>
          </w:hyperlink>
        </w:p>
        <w:p w14:paraId="0887409B" w14:textId="2E5A21B0"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38" w:history="1">
            <w:r w:rsidRPr="00E113F5">
              <w:rPr>
                <w:rStyle w:val="Lienhypertexte"/>
                <w:b/>
                <w:bCs/>
                <w:noProof/>
              </w:rPr>
              <w:t>13.1. Définitions</w:t>
            </w:r>
            <w:r>
              <w:rPr>
                <w:noProof/>
                <w:webHidden/>
              </w:rPr>
              <w:tab/>
            </w:r>
            <w:r>
              <w:rPr>
                <w:noProof/>
                <w:webHidden/>
              </w:rPr>
              <w:fldChar w:fldCharType="begin"/>
            </w:r>
            <w:r>
              <w:rPr>
                <w:noProof/>
                <w:webHidden/>
              </w:rPr>
              <w:instrText xml:space="preserve"> PAGEREF _Toc226469938 \h </w:instrText>
            </w:r>
            <w:r>
              <w:rPr>
                <w:noProof/>
                <w:webHidden/>
              </w:rPr>
            </w:r>
            <w:r>
              <w:rPr>
                <w:noProof/>
                <w:webHidden/>
              </w:rPr>
              <w:fldChar w:fldCharType="separate"/>
            </w:r>
            <w:r>
              <w:rPr>
                <w:noProof/>
                <w:webHidden/>
              </w:rPr>
              <w:t>36</w:t>
            </w:r>
            <w:r>
              <w:rPr>
                <w:noProof/>
                <w:webHidden/>
              </w:rPr>
              <w:fldChar w:fldCharType="end"/>
            </w:r>
          </w:hyperlink>
        </w:p>
        <w:p w14:paraId="47C620D2" w14:textId="59463EDC"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39" w:history="1">
            <w:r w:rsidRPr="00E113F5">
              <w:rPr>
                <w:rStyle w:val="Lienhypertexte"/>
                <w:b/>
                <w:bCs/>
                <w:noProof/>
              </w:rPr>
              <w:t>13.2. Obligations du titulaire au titre de la réversibilité</w:t>
            </w:r>
            <w:r>
              <w:rPr>
                <w:noProof/>
                <w:webHidden/>
              </w:rPr>
              <w:tab/>
            </w:r>
            <w:r>
              <w:rPr>
                <w:noProof/>
                <w:webHidden/>
              </w:rPr>
              <w:fldChar w:fldCharType="begin"/>
            </w:r>
            <w:r>
              <w:rPr>
                <w:noProof/>
                <w:webHidden/>
              </w:rPr>
              <w:instrText xml:space="preserve"> PAGEREF _Toc226469939 \h </w:instrText>
            </w:r>
            <w:r>
              <w:rPr>
                <w:noProof/>
                <w:webHidden/>
              </w:rPr>
            </w:r>
            <w:r>
              <w:rPr>
                <w:noProof/>
                <w:webHidden/>
              </w:rPr>
              <w:fldChar w:fldCharType="separate"/>
            </w:r>
            <w:r>
              <w:rPr>
                <w:noProof/>
                <w:webHidden/>
              </w:rPr>
              <w:t>36</w:t>
            </w:r>
            <w:r>
              <w:rPr>
                <w:noProof/>
                <w:webHidden/>
              </w:rPr>
              <w:fldChar w:fldCharType="end"/>
            </w:r>
          </w:hyperlink>
        </w:p>
        <w:p w14:paraId="16E60011" w14:textId="001D4A5C"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40" w:history="1">
            <w:r w:rsidRPr="00E113F5">
              <w:rPr>
                <w:rStyle w:val="Lienhypertexte"/>
                <w:b/>
                <w:bCs/>
                <w:noProof/>
              </w:rPr>
              <w:t>13.3. Plan de Réversibilité</w:t>
            </w:r>
            <w:r>
              <w:rPr>
                <w:noProof/>
                <w:webHidden/>
              </w:rPr>
              <w:tab/>
            </w:r>
            <w:r>
              <w:rPr>
                <w:noProof/>
                <w:webHidden/>
              </w:rPr>
              <w:fldChar w:fldCharType="begin"/>
            </w:r>
            <w:r>
              <w:rPr>
                <w:noProof/>
                <w:webHidden/>
              </w:rPr>
              <w:instrText xml:space="preserve"> PAGEREF _Toc226469940 \h </w:instrText>
            </w:r>
            <w:r>
              <w:rPr>
                <w:noProof/>
                <w:webHidden/>
              </w:rPr>
            </w:r>
            <w:r>
              <w:rPr>
                <w:noProof/>
                <w:webHidden/>
              </w:rPr>
              <w:fldChar w:fldCharType="separate"/>
            </w:r>
            <w:r>
              <w:rPr>
                <w:noProof/>
                <w:webHidden/>
              </w:rPr>
              <w:t>36</w:t>
            </w:r>
            <w:r>
              <w:rPr>
                <w:noProof/>
                <w:webHidden/>
              </w:rPr>
              <w:fldChar w:fldCharType="end"/>
            </w:r>
          </w:hyperlink>
        </w:p>
        <w:p w14:paraId="109D559C" w14:textId="4B9014FE"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41" w:history="1">
            <w:r w:rsidRPr="00E113F5">
              <w:rPr>
                <w:rStyle w:val="Lienhypertexte"/>
                <w:b/>
                <w:bCs/>
                <w:noProof/>
              </w:rPr>
              <w:t>13.4. Durée de la réversibilité</w:t>
            </w:r>
            <w:r>
              <w:rPr>
                <w:noProof/>
                <w:webHidden/>
              </w:rPr>
              <w:tab/>
            </w:r>
            <w:r>
              <w:rPr>
                <w:noProof/>
                <w:webHidden/>
              </w:rPr>
              <w:fldChar w:fldCharType="begin"/>
            </w:r>
            <w:r>
              <w:rPr>
                <w:noProof/>
                <w:webHidden/>
              </w:rPr>
              <w:instrText xml:space="preserve"> PAGEREF _Toc226469941 \h </w:instrText>
            </w:r>
            <w:r>
              <w:rPr>
                <w:noProof/>
                <w:webHidden/>
              </w:rPr>
            </w:r>
            <w:r>
              <w:rPr>
                <w:noProof/>
                <w:webHidden/>
              </w:rPr>
              <w:fldChar w:fldCharType="separate"/>
            </w:r>
            <w:r>
              <w:rPr>
                <w:noProof/>
                <w:webHidden/>
              </w:rPr>
              <w:t>37</w:t>
            </w:r>
            <w:r>
              <w:rPr>
                <w:noProof/>
                <w:webHidden/>
              </w:rPr>
              <w:fldChar w:fldCharType="end"/>
            </w:r>
          </w:hyperlink>
        </w:p>
        <w:p w14:paraId="7EE9F572" w14:textId="28A3320E"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42" w:history="1">
            <w:r w:rsidRPr="00E113F5">
              <w:rPr>
                <w:rStyle w:val="Lienhypertexte"/>
                <w:b/>
                <w:bCs/>
                <w:noProof/>
              </w:rPr>
              <w:t>13.5. Engagement du Titulaire</w:t>
            </w:r>
            <w:r>
              <w:rPr>
                <w:noProof/>
                <w:webHidden/>
              </w:rPr>
              <w:tab/>
            </w:r>
            <w:r>
              <w:rPr>
                <w:noProof/>
                <w:webHidden/>
              </w:rPr>
              <w:fldChar w:fldCharType="begin"/>
            </w:r>
            <w:r>
              <w:rPr>
                <w:noProof/>
                <w:webHidden/>
              </w:rPr>
              <w:instrText xml:space="preserve"> PAGEREF _Toc226469942 \h </w:instrText>
            </w:r>
            <w:r>
              <w:rPr>
                <w:noProof/>
                <w:webHidden/>
              </w:rPr>
            </w:r>
            <w:r>
              <w:rPr>
                <w:noProof/>
                <w:webHidden/>
              </w:rPr>
              <w:fldChar w:fldCharType="separate"/>
            </w:r>
            <w:r>
              <w:rPr>
                <w:noProof/>
                <w:webHidden/>
              </w:rPr>
              <w:t>37</w:t>
            </w:r>
            <w:r>
              <w:rPr>
                <w:noProof/>
                <w:webHidden/>
              </w:rPr>
              <w:fldChar w:fldCharType="end"/>
            </w:r>
          </w:hyperlink>
        </w:p>
        <w:p w14:paraId="707A03F5" w14:textId="58828E2F"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43" w:history="1">
            <w:r w:rsidRPr="00E113F5">
              <w:rPr>
                <w:rStyle w:val="Lienhypertexte"/>
                <w:b/>
                <w:bCs/>
                <w:noProof/>
              </w:rPr>
              <w:t>13.6. Description technique</w:t>
            </w:r>
            <w:r>
              <w:rPr>
                <w:noProof/>
                <w:webHidden/>
              </w:rPr>
              <w:tab/>
            </w:r>
            <w:r>
              <w:rPr>
                <w:noProof/>
                <w:webHidden/>
              </w:rPr>
              <w:fldChar w:fldCharType="begin"/>
            </w:r>
            <w:r>
              <w:rPr>
                <w:noProof/>
                <w:webHidden/>
              </w:rPr>
              <w:instrText xml:space="preserve"> PAGEREF _Toc226469943 \h </w:instrText>
            </w:r>
            <w:r>
              <w:rPr>
                <w:noProof/>
                <w:webHidden/>
              </w:rPr>
            </w:r>
            <w:r>
              <w:rPr>
                <w:noProof/>
                <w:webHidden/>
              </w:rPr>
              <w:fldChar w:fldCharType="separate"/>
            </w:r>
            <w:r>
              <w:rPr>
                <w:noProof/>
                <w:webHidden/>
              </w:rPr>
              <w:t>37</w:t>
            </w:r>
            <w:r>
              <w:rPr>
                <w:noProof/>
                <w:webHidden/>
              </w:rPr>
              <w:fldChar w:fldCharType="end"/>
            </w:r>
          </w:hyperlink>
        </w:p>
        <w:p w14:paraId="13F6BD6D" w14:textId="3A53E0C4"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44" w:history="1">
            <w:r w:rsidRPr="00E113F5">
              <w:rPr>
                <w:rStyle w:val="Lienhypertexte"/>
                <w:b/>
                <w:bCs/>
                <w:noProof/>
              </w:rPr>
              <w:t>13.7. Unités d’œuvre</w:t>
            </w:r>
            <w:r>
              <w:rPr>
                <w:noProof/>
                <w:webHidden/>
              </w:rPr>
              <w:tab/>
            </w:r>
            <w:r>
              <w:rPr>
                <w:noProof/>
                <w:webHidden/>
              </w:rPr>
              <w:fldChar w:fldCharType="begin"/>
            </w:r>
            <w:r>
              <w:rPr>
                <w:noProof/>
                <w:webHidden/>
              </w:rPr>
              <w:instrText xml:space="preserve"> PAGEREF _Toc226469944 \h </w:instrText>
            </w:r>
            <w:r>
              <w:rPr>
                <w:noProof/>
                <w:webHidden/>
              </w:rPr>
            </w:r>
            <w:r>
              <w:rPr>
                <w:noProof/>
                <w:webHidden/>
              </w:rPr>
              <w:fldChar w:fldCharType="separate"/>
            </w:r>
            <w:r>
              <w:rPr>
                <w:noProof/>
                <w:webHidden/>
              </w:rPr>
              <w:t>37</w:t>
            </w:r>
            <w:r>
              <w:rPr>
                <w:noProof/>
                <w:webHidden/>
              </w:rPr>
              <w:fldChar w:fldCharType="end"/>
            </w:r>
          </w:hyperlink>
        </w:p>
        <w:p w14:paraId="7BCDB5F7" w14:textId="12E5B166"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945" w:history="1">
            <w:r w:rsidRPr="00E113F5">
              <w:rPr>
                <w:rStyle w:val="Lienhypertexte"/>
                <w:noProof/>
              </w:rPr>
              <w:t>ARTICLE 14. ORGANISATION GENERALE ET PILOTAGE</w:t>
            </w:r>
            <w:r>
              <w:rPr>
                <w:noProof/>
                <w:webHidden/>
              </w:rPr>
              <w:tab/>
            </w:r>
            <w:r>
              <w:rPr>
                <w:noProof/>
                <w:webHidden/>
              </w:rPr>
              <w:fldChar w:fldCharType="begin"/>
            </w:r>
            <w:r>
              <w:rPr>
                <w:noProof/>
                <w:webHidden/>
              </w:rPr>
              <w:instrText xml:space="preserve"> PAGEREF _Toc226469945 \h </w:instrText>
            </w:r>
            <w:r>
              <w:rPr>
                <w:noProof/>
                <w:webHidden/>
              </w:rPr>
            </w:r>
            <w:r>
              <w:rPr>
                <w:noProof/>
                <w:webHidden/>
              </w:rPr>
              <w:fldChar w:fldCharType="separate"/>
            </w:r>
            <w:r>
              <w:rPr>
                <w:noProof/>
                <w:webHidden/>
              </w:rPr>
              <w:t>37</w:t>
            </w:r>
            <w:r>
              <w:rPr>
                <w:noProof/>
                <w:webHidden/>
              </w:rPr>
              <w:fldChar w:fldCharType="end"/>
            </w:r>
          </w:hyperlink>
        </w:p>
        <w:p w14:paraId="1DCACDDA" w14:textId="1792D73B"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46" w:history="1">
            <w:r w:rsidRPr="00E113F5">
              <w:rPr>
                <w:rStyle w:val="Lienhypertexte"/>
                <w:b/>
                <w:bCs/>
                <w:noProof/>
              </w:rPr>
              <w:t>14.1. Calendrier prévisionnel de la phase de construction de la Solution</w:t>
            </w:r>
            <w:r>
              <w:rPr>
                <w:noProof/>
                <w:webHidden/>
              </w:rPr>
              <w:tab/>
            </w:r>
            <w:r>
              <w:rPr>
                <w:noProof/>
                <w:webHidden/>
              </w:rPr>
              <w:fldChar w:fldCharType="begin"/>
            </w:r>
            <w:r>
              <w:rPr>
                <w:noProof/>
                <w:webHidden/>
              </w:rPr>
              <w:instrText xml:space="preserve"> PAGEREF _Toc226469946 \h </w:instrText>
            </w:r>
            <w:r>
              <w:rPr>
                <w:noProof/>
                <w:webHidden/>
              </w:rPr>
            </w:r>
            <w:r>
              <w:rPr>
                <w:noProof/>
                <w:webHidden/>
              </w:rPr>
              <w:fldChar w:fldCharType="separate"/>
            </w:r>
            <w:r>
              <w:rPr>
                <w:noProof/>
                <w:webHidden/>
              </w:rPr>
              <w:t>37</w:t>
            </w:r>
            <w:r>
              <w:rPr>
                <w:noProof/>
                <w:webHidden/>
              </w:rPr>
              <w:fldChar w:fldCharType="end"/>
            </w:r>
          </w:hyperlink>
        </w:p>
        <w:p w14:paraId="0847E743" w14:textId="7C8F7EC1"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47" w:history="1">
            <w:r w:rsidRPr="00E113F5">
              <w:rPr>
                <w:rStyle w:val="Lienhypertexte"/>
                <w:b/>
                <w:bCs/>
                <w:noProof/>
              </w:rPr>
              <w:t>14.2. Equipe projet</w:t>
            </w:r>
            <w:r>
              <w:rPr>
                <w:noProof/>
                <w:webHidden/>
              </w:rPr>
              <w:tab/>
            </w:r>
            <w:r>
              <w:rPr>
                <w:noProof/>
                <w:webHidden/>
              </w:rPr>
              <w:fldChar w:fldCharType="begin"/>
            </w:r>
            <w:r>
              <w:rPr>
                <w:noProof/>
                <w:webHidden/>
              </w:rPr>
              <w:instrText xml:space="preserve"> PAGEREF _Toc226469947 \h </w:instrText>
            </w:r>
            <w:r>
              <w:rPr>
                <w:noProof/>
                <w:webHidden/>
              </w:rPr>
            </w:r>
            <w:r>
              <w:rPr>
                <w:noProof/>
                <w:webHidden/>
              </w:rPr>
              <w:fldChar w:fldCharType="separate"/>
            </w:r>
            <w:r>
              <w:rPr>
                <w:noProof/>
                <w:webHidden/>
              </w:rPr>
              <w:t>38</w:t>
            </w:r>
            <w:r>
              <w:rPr>
                <w:noProof/>
                <w:webHidden/>
              </w:rPr>
              <w:fldChar w:fldCharType="end"/>
            </w:r>
          </w:hyperlink>
        </w:p>
        <w:p w14:paraId="497F9842" w14:textId="72E309F6"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48" w:history="1">
            <w:r w:rsidRPr="00E113F5">
              <w:rPr>
                <w:rStyle w:val="Lienhypertexte"/>
                <w:b/>
                <w:bCs/>
                <w:noProof/>
              </w:rPr>
              <w:t>14.3. Gouvernance</w:t>
            </w:r>
            <w:r>
              <w:rPr>
                <w:noProof/>
                <w:webHidden/>
              </w:rPr>
              <w:tab/>
            </w:r>
            <w:r>
              <w:rPr>
                <w:noProof/>
                <w:webHidden/>
              </w:rPr>
              <w:fldChar w:fldCharType="begin"/>
            </w:r>
            <w:r>
              <w:rPr>
                <w:noProof/>
                <w:webHidden/>
              </w:rPr>
              <w:instrText xml:space="preserve"> PAGEREF _Toc226469948 \h </w:instrText>
            </w:r>
            <w:r>
              <w:rPr>
                <w:noProof/>
                <w:webHidden/>
              </w:rPr>
            </w:r>
            <w:r>
              <w:rPr>
                <w:noProof/>
                <w:webHidden/>
              </w:rPr>
              <w:fldChar w:fldCharType="separate"/>
            </w:r>
            <w:r>
              <w:rPr>
                <w:noProof/>
                <w:webHidden/>
              </w:rPr>
              <w:t>38</w:t>
            </w:r>
            <w:r>
              <w:rPr>
                <w:noProof/>
                <w:webHidden/>
              </w:rPr>
              <w:fldChar w:fldCharType="end"/>
            </w:r>
          </w:hyperlink>
        </w:p>
        <w:p w14:paraId="3F00E82E" w14:textId="6962CA79"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49" w:history="1">
            <w:r w:rsidRPr="00E113F5">
              <w:rPr>
                <w:rStyle w:val="Lienhypertexte"/>
                <w:noProof/>
              </w:rPr>
              <w:t>14.3.1. Modalités particulières de gestion des droits de propriété intellectuelle</w:t>
            </w:r>
            <w:r>
              <w:rPr>
                <w:noProof/>
                <w:webHidden/>
              </w:rPr>
              <w:tab/>
            </w:r>
            <w:r>
              <w:rPr>
                <w:noProof/>
                <w:webHidden/>
              </w:rPr>
              <w:fldChar w:fldCharType="begin"/>
            </w:r>
            <w:r>
              <w:rPr>
                <w:noProof/>
                <w:webHidden/>
              </w:rPr>
              <w:instrText xml:space="preserve"> PAGEREF _Toc226469949 \h </w:instrText>
            </w:r>
            <w:r>
              <w:rPr>
                <w:noProof/>
                <w:webHidden/>
              </w:rPr>
            </w:r>
            <w:r>
              <w:rPr>
                <w:noProof/>
                <w:webHidden/>
              </w:rPr>
              <w:fldChar w:fldCharType="separate"/>
            </w:r>
            <w:r>
              <w:rPr>
                <w:noProof/>
                <w:webHidden/>
              </w:rPr>
              <w:t>38</w:t>
            </w:r>
            <w:r>
              <w:rPr>
                <w:noProof/>
                <w:webHidden/>
              </w:rPr>
              <w:fldChar w:fldCharType="end"/>
            </w:r>
          </w:hyperlink>
        </w:p>
        <w:p w14:paraId="20D7FC23" w14:textId="77D90DCC"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50" w:history="1">
            <w:r w:rsidRPr="00E113F5">
              <w:rPr>
                <w:rStyle w:val="Lienhypertexte"/>
                <w:noProof/>
              </w:rPr>
              <w:t>14.3.2. Réunion de lancement du Marché</w:t>
            </w:r>
            <w:r>
              <w:rPr>
                <w:noProof/>
                <w:webHidden/>
              </w:rPr>
              <w:tab/>
            </w:r>
            <w:r>
              <w:rPr>
                <w:noProof/>
                <w:webHidden/>
              </w:rPr>
              <w:fldChar w:fldCharType="begin"/>
            </w:r>
            <w:r>
              <w:rPr>
                <w:noProof/>
                <w:webHidden/>
              </w:rPr>
              <w:instrText xml:space="preserve"> PAGEREF _Toc226469950 \h </w:instrText>
            </w:r>
            <w:r>
              <w:rPr>
                <w:noProof/>
                <w:webHidden/>
              </w:rPr>
            </w:r>
            <w:r>
              <w:rPr>
                <w:noProof/>
                <w:webHidden/>
              </w:rPr>
              <w:fldChar w:fldCharType="separate"/>
            </w:r>
            <w:r>
              <w:rPr>
                <w:noProof/>
                <w:webHidden/>
              </w:rPr>
              <w:t>38</w:t>
            </w:r>
            <w:r>
              <w:rPr>
                <w:noProof/>
                <w:webHidden/>
              </w:rPr>
              <w:fldChar w:fldCharType="end"/>
            </w:r>
          </w:hyperlink>
        </w:p>
        <w:p w14:paraId="18F092E0" w14:textId="7ABD0354"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51" w:history="1">
            <w:r w:rsidRPr="00E113F5">
              <w:rPr>
                <w:rStyle w:val="Lienhypertexte"/>
                <w:noProof/>
              </w:rPr>
              <w:t>14.3.3. Standards et normes</w:t>
            </w:r>
            <w:r>
              <w:rPr>
                <w:noProof/>
                <w:webHidden/>
              </w:rPr>
              <w:tab/>
            </w:r>
            <w:r>
              <w:rPr>
                <w:noProof/>
                <w:webHidden/>
              </w:rPr>
              <w:fldChar w:fldCharType="begin"/>
            </w:r>
            <w:r>
              <w:rPr>
                <w:noProof/>
                <w:webHidden/>
              </w:rPr>
              <w:instrText xml:space="preserve"> PAGEREF _Toc226469951 \h </w:instrText>
            </w:r>
            <w:r>
              <w:rPr>
                <w:noProof/>
                <w:webHidden/>
              </w:rPr>
            </w:r>
            <w:r>
              <w:rPr>
                <w:noProof/>
                <w:webHidden/>
              </w:rPr>
              <w:fldChar w:fldCharType="separate"/>
            </w:r>
            <w:r>
              <w:rPr>
                <w:noProof/>
                <w:webHidden/>
              </w:rPr>
              <w:t>38</w:t>
            </w:r>
            <w:r>
              <w:rPr>
                <w:noProof/>
                <w:webHidden/>
              </w:rPr>
              <w:fldChar w:fldCharType="end"/>
            </w:r>
          </w:hyperlink>
        </w:p>
        <w:p w14:paraId="603F4BC7" w14:textId="65EBE273"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52" w:history="1">
            <w:r w:rsidRPr="00E113F5">
              <w:rPr>
                <w:rStyle w:val="Lienhypertexte"/>
                <w:noProof/>
              </w:rPr>
              <w:t>14.3.4. Pilotage de la prestation</w:t>
            </w:r>
            <w:r>
              <w:rPr>
                <w:noProof/>
                <w:webHidden/>
              </w:rPr>
              <w:tab/>
            </w:r>
            <w:r>
              <w:rPr>
                <w:noProof/>
                <w:webHidden/>
              </w:rPr>
              <w:fldChar w:fldCharType="begin"/>
            </w:r>
            <w:r>
              <w:rPr>
                <w:noProof/>
                <w:webHidden/>
              </w:rPr>
              <w:instrText xml:space="preserve"> PAGEREF _Toc226469952 \h </w:instrText>
            </w:r>
            <w:r>
              <w:rPr>
                <w:noProof/>
                <w:webHidden/>
              </w:rPr>
            </w:r>
            <w:r>
              <w:rPr>
                <w:noProof/>
                <w:webHidden/>
              </w:rPr>
              <w:fldChar w:fldCharType="separate"/>
            </w:r>
            <w:r>
              <w:rPr>
                <w:noProof/>
                <w:webHidden/>
              </w:rPr>
              <w:t>38</w:t>
            </w:r>
            <w:r>
              <w:rPr>
                <w:noProof/>
                <w:webHidden/>
              </w:rPr>
              <w:fldChar w:fldCharType="end"/>
            </w:r>
          </w:hyperlink>
        </w:p>
        <w:p w14:paraId="774AF82B" w14:textId="381E9C79"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53" w:history="1">
            <w:r w:rsidRPr="00E113F5">
              <w:rPr>
                <w:rStyle w:val="Lienhypertexte"/>
                <w:rFonts w:eastAsiaTheme="majorEastAsia" w:cstheme="majorBidi"/>
                <w:noProof/>
              </w:rPr>
              <w:t>14.3.5. Suivi des incidents</w:t>
            </w:r>
            <w:r>
              <w:rPr>
                <w:noProof/>
                <w:webHidden/>
              </w:rPr>
              <w:tab/>
            </w:r>
            <w:r>
              <w:rPr>
                <w:noProof/>
                <w:webHidden/>
              </w:rPr>
              <w:fldChar w:fldCharType="begin"/>
            </w:r>
            <w:r>
              <w:rPr>
                <w:noProof/>
                <w:webHidden/>
              </w:rPr>
              <w:instrText xml:space="preserve"> PAGEREF _Toc226469953 \h </w:instrText>
            </w:r>
            <w:r>
              <w:rPr>
                <w:noProof/>
                <w:webHidden/>
              </w:rPr>
            </w:r>
            <w:r>
              <w:rPr>
                <w:noProof/>
                <w:webHidden/>
              </w:rPr>
              <w:fldChar w:fldCharType="separate"/>
            </w:r>
            <w:r>
              <w:rPr>
                <w:noProof/>
                <w:webHidden/>
              </w:rPr>
              <w:t>39</w:t>
            </w:r>
            <w:r>
              <w:rPr>
                <w:noProof/>
                <w:webHidden/>
              </w:rPr>
              <w:fldChar w:fldCharType="end"/>
            </w:r>
          </w:hyperlink>
        </w:p>
        <w:p w14:paraId="121F7286" w14:textId="1C2AEB8D" w:rsidR="00810F8A" w:rsidRDefault="00810F8A">
          <w:pPr>
            <w:pStyle w:val="TM1"/>
            <w:rPr>
              <w:rFonts w:asciiTheme="minorHAnsi" w:eastAsiaTheme="minorEastAsia" w:hAnsiTheme="minorHAnsi"/>
              <w:b w:val="0"/>
              <w:bCs w:val="0"/>
              <w:noProof/>
              <w:kern w:val="2"/>
              <w:sz w:val="24"/>
              <w:szCs w:val="24"/>
              <w:lang w:eastAsia="fr-FR"/>
              <w14:ligatures w14:val="standardContextual"/>
            </w:rPr>
          </w:pPr>
          <w:hyperlink w:anchor="_Toc226469954" w:history="1">
            <w:r w:rsidRPr="00E113F5">
              <w:rPr>
                <w:rStyle w:val="Lienhypertexte"/>
                <w:noProof/>
              </w:rPr>
              <w:t>ARTICLE 15. GOUVERNANCE DE LA SECURITE</w:t>
            </w:r>
            <w:r>
              <w:rPr>
                <w:noProof/>
                <w:webHidden/>
              </w:rPr>
              <w:tab/>
            </w:r>
            <w:r>
              <w:rPr>
                <w:noProof/>
                <w:webHidden/>
              </w:rPr>
              <w:fldChar w:fldCharType="begin"/>
            </w:r>
            <w:r>
              <w:rPr>
                <w:noProof/>
                <w:webHidden/>
              </w:rPr>
              <w:instrText xml:space="preserve"> PAGEREF _Toc226469954 \h </w:instrText>
            </w:r>
            <w:r>
              <w:rPr>
                <w:noProof/>
                <w:webHidden/>
              </w:rPr>
            </w:r>
            <w:r>
              <w:rPr>
                <w:noProof/>
                <w:webHidden/>
              </w:rPr>
              <w:fldChar w:fldCharType="separate"/>
            </w:r>
            <w:r>
              <w:rPr>
                <w:noProof/>
                <w:webHidden/>
              </w:rPr>
              <w:t>39</w:t>
            </w:r>
            <w:r>
              <w:rPr>
                <w:noProof/>
                <w:webHidden/>
              </w:rPr>
              <w:fldChar w:fldCharType="end"/>
            </w:r>
          </w:hyperlink>
        </w:p>
        <w:p w14:paraId="5B793D8B" w14:textId="1FD8B7A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55" w:history="1">
            <w:r w:rsidRPr="00E113F5">
              <w:rPr>
                <w:rStyle w:val="Lienhypertexte"/>
                <w:b/>
                <w:bCs/>
                <w:noProof/>
              </w:rPr>
              <w:t>15.1. Clause de sécurité du CNC</w:t>
            </w:r>
            <w:r>
              <w:rPr>
                <w:noProof/>
                <w:webHidden/>
              </w:rPr>
              <w:tab/>
            </w:r>
            <w:r>
              <w:rPr>
                <w:noProof/>
                <w:webHidden/>
              </w:rPr>
              <w:fldChar w:fldCharType="begin"/>
            </w:r>
            <w:r>
              <w:rPr>
                <w:noProof/>
                <w:webHidden/>
              </w:rPr>
              <w:instrText xml:space="preserve"> PAGEREF _Toc226469955 \h </w:instrText>
            </w:r>
            <w:r>
              <w:rPr>
                <w:noProof/>
                <w:webHidden/>
              </w:rPr>
            </w:r>
            <w:r>
              <w:rPr>
                <w:noProof/>
                <w:webHidden/>
              </w:rPr>
              <w:fldChar w:fldCharType="separate"/>
            </w:r>
            <w:r>
              <w:rPr>
                <w:noProof/>
                <w:webHidden/>
              </w:rPr>
              <w:t>39</w:t>
            </w:r>
            <w:r>
              <w:rPr>
                <w:noProof/>
                <w:webHidden/>
              </w:rPr>
              <w:fldChar w:fldCharType="end"/>
            </w:r>
          </w:hyperlink>
        </w:p>
        <w:p w14:paraId="553AE68B" w14:textId="2256A587"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56" w:history="1">
            <w:r w:rsidRPr="00E113F5">
              <w:rPr>
                <w:rStyle w:val="Lienhypertexte"/>
                <w:noProof/>
              </w:rPr>
              <w:t>15.1.1. Responsabilité du titulaire</w:t>
            </w:r>
            <w:r>
              <w:rPr>
                <w:noProof/>
                <w:webHidden/>
              </w:rPr>
              <w:tab/>
            </w:r>
            <w:r>
              <w:rPr>
                <w:noProof/>
                <w:webHidden/>
              </w:rPr>
              <w:fldChar w:fldCharType="begin"/>
            </w:r>
            <w:r>
              <w:rPr>
                <w:noProof/>
                <w:webHidden/>
              </w:rPr>
              <w:instrText xml:space="preserve"> PAGEREF _Toc226469956 \h </w:instrText>
            </w:r>
            <w:r>
              <w:rPr>
                <w:noProof/>
                <w:webHidden/>
              </w:rPr>
            </w:r>
            <w:r>
              <w:rPr>
                <w:noProof/>
                <w:webHidden/>
              </w:rPr>
              <w:fldChar w:fldCharType="separate"/>
            </w:r>
            <w:r>
              <w:rPr>
                <w:noProof/>
                <w:webHidden/>
              </w:rPr>
              <w:t>39</w:t>
            </w:r>
            <w:r>
              <w:rPr>
                <w:noProof/>
                <w:webHidden/>
              </w:rPr>
              <w:fldChar w:fldCharType="end"/>
            </w:r>
          </w:hyperlink>
        </w:p>
        <w:p w14:paraId="4FAB55A9" w14:textId="6496C837"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57" w:history="1">
            <w:r w:rsidRPr="00E113F5">
              <w:rPr>
                <w:rStyle w:val="Lienhypertexte"/>
                <w:noProof/>
              </w:rPr>
              <w:t>15.1.2. Obligations du titulaire</w:t>
            </w:r>
            <w:r>
              <w:rPr>
                <w:noProof/>
                <w:webHidden/>
              </w:rPr>
              <w:tab/>
            </w:r>
            <w:r>
              <w:rPr>
                <w:noProof/>
                <w:webHidden/>
              </w:rPr>
              <w:fldChar w:fldCharType="begin"/>
            </w:r>
            <w:r>
              <w:rPr>
                <w:noProof/>
                <w:webHidden/>
              </w:rPr>
              <w:instrText xml:space="preserve"> PAGEREF _Toc226469957 \h </w:instrText>
            </w:r>
            <w:r>
              <w:rPr>
                <w:noProof/>
                <w:webHidden/>
              </w:rPr>
            </w:r>
            <w:r>
              <w:rPr>
                <w:noProof/>
                <w:webHidden/>
              </w:rPr>
              <w:fldChar w:fldCharType="separate"/>
            </w:r>
            <w:r>
              <w:rPr>
                <w:noProof/>
                <w:webHidden/>
              </w:rPr>
              <w:t>39</w:t>
            </w:r>
            <w:r>
              <w:rPr>
                <w:noProof/>
                <w:webHidden/>
              </w:rPr>
              <w:fldChar w:fldCharType="end"/>
            </w:r>
          </w:hyperlink>
        </w:p>
        <w:p w14:paraId="7B021533" w14:textId="1BA03B0B" w:rsidR="00810F8A" w:rsidRDefault="00810F8A">
          <w:pPr>
            <w:pStyle w:val="TM3"/>
            <w:rPr>
              <w:rFonts w:asciiTheme="minorHAnsi" w:eastAsiaTheme="minorEastAsia" w:hAnsiTheme="minorHAnsi"/>
              <w:noProof/>
              <w:kern w:val="2"/>
              <w:sz w:val="24"/>
              <w:szCs w:val="24"/>
              <w:lang w:eastAsia="fr-FR"/>
              <w14:ligatures w14:val="standardContextual"/>
            </w:rPr>
          </w:pPr>
          <w:hyperlink w:anchor="_Toc226469958" w:history="1">
            <w:r w:rsidRPr="00E113F5">
              <w:rPr>
                <w:rStyle w:val="Lienhypertexte"/>
                <w:noProof/>
              </w:rPr>
              <w:t>15.1.3. Confidentialité attachée à la prestation</w:t>
            </w:r>
            <w:r>
              <w:rPr>
                <w:noProof/>
                <w:webHidden/>
              </w:rPr>
              <w:tab/>
            </w:r>
            <w:r>
              <w:rPr>
                <w:noProof/>
                <w:webHidden/>
              </w:rPr>
              <w:fldChar w:fldCharType="begin"/>
            </w:r>
            <w:r>
              <w:rPr>
                <w:noProof/>
                <w:webHidden/>
              </w:rPr>
              <w:instrText xml:space="preserve"> PAGEREF _Toc226469958 \h </w:instrText>
            </w:r>
            <w:r>
              <w:rPr>
                <w:noProof/>
                <w:webHidden/>
              </w:rPr>
            </w:r>
            <w:r>
              <w:rPr>
                <w:noProof/>
                <w:webHidden/>
              </w:rPr>
              <w:fldChar w:fldCharType="separate"/>
            </w:r>
            <w:r>
              <w:rPr>
                <w:noProof/>
                <w:webHidden/>
              </w:rPr>
              <w:t>40</w:t>
            </w:r>
            <w:r>
              <w:rPr>
                <w:noProof/>
                <w:webHidden/>
              </w:rPr>
              <w:fldChar w:fldCharType="end"/>
            </w:r>
          </w:hyperlink>
        </w:p>
        <w:p w14:paraId="19F43972" w14:textId="14EAF8F9"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59" w:history="1">
            <w:r w:rsidRPr="00E113F5">
              <w:rPr>
                <w:rStyle w:val="Lienhypertexte"/>
                <w:b/>
                <w:bCs/>
                <w:noProof/>
              </w:rPr>
              <w:t>15.2. Audits</w:t>
            </w:r>
            <w:r>
              <w:rPr>
                <w:noProof/>
                <w:webHidden/>
              </w:rPr>
              <w:tab/>
            </w:r>
            <w:r>
              <w:rPr>
                <w:noProof/>
                <w:webHidden/>
              </w:rPr>
              <w:fldChar w:fldCharType="begin"/>
            </w:r>
            <w:r>
              <w:rPr>
                <w:noProof/>
                <w:webHidden/>
              </w:rPr>
              <w:instrText xml:space="preserve"> PAGEREF _Toc226469959 \h </w:instrText>
            </w:r>
            <w:r>
              <w:rPr>
                <w:noProof/>
                <w:webHidden/>
              </w:rPr>
            </w:r>
            <w:r>
              <w:rPr>
                <w:noProof/>
                <w:webHidden/>
              </w:rPr>
              <w:fldChar w:fldCharType="separate"/>
            </w:r>
            <w:r>
              <w:rPr>
                <w:noProof/>
                <w:webHidden/>
              </w:rPr>
              <w:t>40</w:t>
            </w:r>
            <w:r>
              <w:rPr>
                <w:noProof/>
                <w:webHidden/>
              </w:rPr>
              <w:fldChar w:fldCharType="end"/>
            </w:r>
          </w:hyperlink>
        </w:p>
        <w:p w14:paraId="494C7DE4" w14:textId="578D640C"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60" w:history="1">
            <w:r w:rsidRPr="00E113F5">
              <w:rPr>
                <w:rStyle w:val="Lienhypertexte"/>
                <w:b/>
                <w:bCs/>
                <w:noProof/>
              </w:rPr>
              <w:t>15.3. Exigences de sécurité du CNC</w:t>
            </w:r>
            <w:r>
              <w:rPr>
                <w:noProof/>
                <w:webHidden/>
              </w:rPr>
              <w:tab/>
            </w:r>
            <w:r>
              <w:rPr>
                <w:noProof/>
                <w:webHidden/>
              </w:rPr>
              <w:fldChar w:fldCharType="begin"/>
            </w:r>
            <w:r>
              <w:rPr>
                <w:noProof/>
                <w:webHidden/>
              </w:rPr>
              <w:instrText xml:space="preserve"> PAGEREF _Toc226469960 \h </w:instrText>
            </w:r>
            <w:r>
              <w:rPr>
                <w:noProof/>
                <w:webHidden/>
              </w:rPr>
            </w:r>
            <w:r>
              <w:rPr>
                <w:noProof/>
                <w:webHidden/>
              </w:rPr>
              <w:fldChar w:fldCharType="separate"/>
            </w:r>
            <w:r>
              <w:rPr>
                <w:noProof/>
                <w:webHidden/>
              </w:rPr>
              <w:t>40</w:t>
            </w:r>
            <w:r>
              <w:rPr>
                <w:noProof/>
                <w:webHidden/>
              </w:rPr>
              <w:fldChar w:fldCharType="end"/>
            </w:r>
          </w:hyperlink>
        </w:p>
        <w:p w14:paraId="16866581" w14:textId="57D4145B"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61" w:history="1">
            <w:r w:rsidRPr="00E113F5">
              <w:rPr>
                <w:rStyle w:val="Lienhypertexte"/>
                <w:b/>
                <w:bCs/>
                <w:noProof/>
              </w:rPr>
              <w:t>15.4. Personnels en charge des prestations</w:t>
            </w:r>
            <w:r>
              <w:rPr>
                <w:noProof/>
                <w:webHidden/>
              </w:rPr>
              <w:tab/>
            </w:r>
            <w:r>
              <w:rPr>
                <w:noProof/>
                <w:webHidden/>
              </w:rPr>
              <w:fldChar w:fldCharType="begin"/>
            </w:r>
            <w:r>
              <w:rPr>
                <w:noProof/>
                <w:webHidden/>
              </w:rPr>
              <w:instrText xml:space="preserve"> PAGEREF _Toc226469961 \h </w:instrText>
            </w:r>
            <w:r>
              <w:rPr>
                <w:noProof/>
                <w:webHidden/>
              </w:rPr>
            </w:r>
            <w:r>
              <w:rPr>
                <w:noProof/>
                <w:webHidden/>
              </w:rPr>
              <w:fldChar w:fldCharType="separate"/>
            </w:r>
            <w:r>
              <w:rPr>
                <w:noProof/>
                <w:webHidden/>
              </w:rPr>
              <w:t>41</w:t>
            </w:r>
            <w:r>
              <w:rPr>
                <w:noProof/>
                <w:webHidden/>
              </w:rPr>
              <w:fldChar w:fldCharType="end"/>
            </w:r>
          </w:hyperlink>
        </w:p>
        <w:p w14:paraId="3CF0B8E4" w14:textId="56FC8389"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62" w:history="1">
            <w:r w:rsidRPr="00E113F5">
              <w:rPr>
                <w:rStyle w:val="Lienhypertexte"/>
                <w:b/>
                <w:bCs/>
                <w:noProof/>
              </w:rPr>
              <w:t>15.5. Qualifications et expérience, formation et sensibilisation dans le domaine de la SSI</w:t>
            </w:r>
            <w:r>
              <w:rPr>
                <w:noProof/>
                <w:webHidden/>
              </w:rPr>
              <w:tab/>
            </w:r>
            <w:r>
              <w:rPr>
                <w:noProof/>
                <w:webHidden/>
              </w:rPr>
              <w:fldChar w:fldCharType="begin"/>
            </w:r>
            <w:r>
              <w:rPr>
                <w:noProof/>
                <w:webHidden/>
              </w:rPr>
              <w:instrText xml:space="preserve"> PAGEREF _Toc226469962 \h </w:instrText>
            </w:r>
            <w:r>
              <w:rPr>
                <w:noProof/>
                <w:webHidden/>
              </w:rPr>
            </w:r>
            <w:r>
              <w:rPr>
                <w:noProof/>
                <w:webHidden/>
              </w:rPr>
              <w:fldChar w:fldCharType="separate"/>
            </w:r>
            <w:r>
              <w:rPr>
                <w:noProof/>
                <w:webHidden/>
              </w:rPr>
              <w:t>41</w:t>
            </w:r>
            <w:r>
              <w:rPr>
                <w:noProof/>
                <w:webHidden/>
              </w:rPr>
              <w:fldChar w:fldCharType="end"/>
            </w:r>
          </w:hyperlink>
        </w:p>
        <w:p w14:paraId="79F1D10D" w14:textId="622B38C1"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63" w:history="1">
            <w:r w:rsidRPr="00E113F5">
              <w:rPr>
                <w:rStyle w:val="Lienhypertexte"/>
                <w:b/>
                <w:bCs/>
                <w:noProof/>
              </w:rPr>
              <w:t>15.6. Architecture Applicative</w:t>
            </w:r>
            <w:r>
              <w:rPr>
                <w:noProof/>
                <w:webHidden/>
              </w:rPr>
              <w:tab/>
            </w:r>
            <w:r>
              <w:rPr>
                <w:noProof/>
                <w:webHidden/>
              </w:rPr>
              <w:fldChar w:fldCharType="begin"/>
            </w:r>
            <w:r>
              <w:rPr>
                <w:noProof/>
                <w:webHidden/>
              </w:rPr>
              <w:instrText xml:space="preserve"> PAGEREF _Toc226469963 \h </w:instrText>
            </w:r>
            <w:r>
              <w:rPr>
                <w:noProof/>
                <w:webHidden/>
              </w:rPr>
            </w:r>
            <w:r>
              <w:rPr>
                <w:noProof/>
                <w:webHidden/>
              </w:rPr>
              <w:fldChar w:fldCharType="separate"/>
            </w:r>
            <w:r>
              <w:rPr>
                <w:noProof/>
                <w:webHidden/>
              </w:rPr>
              <w:t>41</w:t>
            </w:r>
            <w:r>
              <w:rPr>
                <w:noProof/>
                <w:webHidden/>
              </w:rPr>
              <w:fldChar w:fldCharType="end"/>
            </w:r>
          </w:hyperlink>
        </w:p>
        <w:p w14:paraId="4CEDD1D7" w14:textId="7310923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64" w:history="1">
            <w:r w:rsidRPr="00E113F5">
              <w:rPr>
                <w:rStyle w:val="Lienhypertexte"/>
                <w:b/>
                <w:bCs/>
                <w:noProof/>
              </w:rPr>
              <w:t>15.7. Principes de mise en œuvre (type ISO 27005)</w:t>
            </w:r>
            <w:r>
              <w:rPr>
                <w:noProof/>
                <w:webHidden/>
              </w:rPr>
              <w:tab/>
            </w:r>
            <w:r>
              <w:rPr>
                <w:noProof/>
                <w:webHidden/>
              </w:rPr>
              <w:fldChar w:fldCharType="begin"/>
            </w:r>
            <w:r>
              <w:rPr>
                <w:noProof/>
                <w:webHidden/>
              </w:rPr>
              <w:instrText xml:space="preserve"> PAGEREF _Toc226469964 \h </w:instrText>
            </w:r>
            <w:r>
              <w:rPr>
                <w:noProof/>
                <w:webHidden/>
              </w:rPr>
            </w:r>
            <w:r>
              <w:rPr>
                <w:noProof/>
                <w:webHidden/>
              </w:rPr>
              <w:fldChar w:fldCharType="separate"/>
            </w:r>
            <w:r>
              <w:rPr>
                <w:noProof/>
                <w:webHidden/>
              </w:rPr>
              <w:t>41</w:t>
            </w:r>
            <w:r>
              <w:rPr>
                <w:noProof/>
                <w:webHidden/>
              </w:rPr>
              <w:fldChar w:fldCharType="end"/>
            </w:r>
          </w:hyperlink>
        </w:p>
        <w:p w14:paraId="5A97F128" w14:textId="216638C8" w:rsidR="00810F8A" w:rsidRDefault="00810F8A">
          <w:pPr>
            <w:pStyle w:val="TM2"/>
            <w:rPr>
              <w:rFonts w:asciiTheme="minorHAnsi" w:eastAsiaTheme="minorEastAsia" w:hAnsiTheme="minorHAnsi"/>
              <w:noProof/>
              <w:kern w:val="2"/>
              <w:sz w:val="24"/>
              <w:szCs w:val="24"/>
              <w:lang w:eastAsia="fr-FR"/>
              <w14:ligatures w14:val="standardContextual"/>
            </w:rPr>
          </w:pPr>
          <w:hyperlink w:anchor="_Toc226469965" w:history="1">
            <w:r w:rsidRPr="00E113F5">
              <w:rPr>
                <w:rStyle w:val="Lienhypertexte"/>
                <w:b/>
                <w:bCs/>
                <w:noProof/>
              </w:rPr>
              <w:t>15.8. Dossier de sécurité</w:t>
            </w:r>
            <w:r>
              <w:rPr>
                <w:noProof/>
                <w:webHidden/>
              </w:rPr>
              <w:tab/>
            </w:r>
            <w:r>
              <w:rPr>
                <w:noProof/>
                <w:webHidden/>
              </w:rPr>
              <w:fldChar w:fldCharType="begin"/>
            </w:r>
            <w:r>
              <w:rPr>
                <w:noProof/>
                <w:webHidden/>
              </w:rPr>
              <w:instrText xml:space="preserve"> PAGEREF _Toc226469965 \h </w:instrText>
            </w:r>
            <w:r>
              <w:rPr>
                <w:noProof/>
                <w:webHidden/>
              </w:rPr>
            </w:r>
            <w:r>
              <w:rPr>
                <w:noProof/>
                <w:webHidden/>
              </w:rPr>
              <w:fldChar w:fldCharType="separate"/>
            </w:r>
            <w:r>
              <w:rPr>
                <w:noProof/>
                <w:webHidden/>
              </w:rPr>
              <w:t>42</w:t>
            </w:r>
            <w:r>
              <w:rPr>
                <w:noProof/>
                <w:webHidden/>
              </w:rPr>
              <w:fldChar w:fldCharType="end"/>
            </w:r>
          </w:hyperlink>
        </w:p>
        <w:p w14:paraId="23BBA4F0" w14:textId="120B7363" w:rsidR="009A5929" w:rsidRDefault="009A5929">
          <w:r>
            <w:rPr>
              <w:b/>
              <w:bCs/>
            </w:rPr>
            <w:fldChar w:fldCharType="end"/>
          </w:r>
        </w:p>
      </w:sdtContent>
    </w:sdt>
    <w:p w14:paraId="1A293111" w14:textId="21458ECA" w:rsidR="00CC14E8" w:rsidRDefault="00CC14E8" w:rsidP="006B52D3"/>
    <w:p w14:paraId="36BC06C3" w14:textId="665C3583" w:rsidR="00CC14E8" w:rsidRDefault="00CC14E8" w:rsidP="006B52D3"/>
    <w:p w14:paraId="7A7DD826" w14:textId="48DA29C8" w:rsidR="00CC14E8" w:rsidRDefault="00CC14E8" w:rsidP="006B52D3"/>
    <w:p w14:paraId="7481C0C9" w14:textId="30CDC4C6" w:rsidR="00CC14E8" w:rsidRDefault="00CC14E8" w:rsidP="006B52D3"/>
    <w:p w14:paraId="6102AD2E" w14:textId="3EBAA1F7" w:rsidR="00CC14E8" w:rsidRDefault="00CC14E8" w:rsidP="006B52D3"/>
    <w:p w14:paraId="18E45BEC" w14:textId="0BA72263" w:rsidR="00CC14E8" w:rsidRDefault="00CC14E8">
      <w:pPr>
        <w:spacing w:before="0" w:after="160"/>
        <w:jc w:val="left"/>
      </w:pPr>
      <w:r>
        <w:br w:type="page"/>
      </w:r>
    </w:p>
    <w:p w14:paraId="71E1A4AD" w14:textId="7D239952" w:rsidR="006B52D3" w:rsidRPr="00781CFB" w:rsidRDefault="006B52D3" w:rsidP="00221D7F">
      <w:pPr>
        <w:pStyle w:val="Titre1"/>
        <w:spacing w:before="0"/>
        <w:rPr>
          <w:b/>
          <w:bCs/>
        </w:rPr>
      </w:pPr>
      <w:bookmarkStart w:id="1" w:name="_Ref149322398"/>
      <w:bookmarkStart w:id="2" w:name="_Toc152856078"/>
      <w:bookmarkStart w:id="3" w:name="_Toc226469834"/>
      <w:r w:rsidRPr="00781CFB">
        <w:rPr>
          <w:b/>
          <w:bCs/>
        </w:rPr>
        <w:lastRenderedPageBreak/>
        <w:t>CONTEXTE</w:t>
      </w:r>
      <w:bookmarkEnd w:id="1"/>
      <w:bookmarkEnd w:id="2"/>
      <w:bookmarkEnd w:id="3"/>
    </w:p>
    <w:p w14:paraId="78777788" w14:textId="36DD246E" w:rsidR="006B52D3" w:rsidRPr="00781CFB" w:rsidRDefault="006B52D3" w:rsidP="006834E4">
      <w:pPr>
        <w:pStyle w:val="Titre2"/>
        <w:numPr>
          <w:ilvl w:val="1"/>
          <w:numId w:val="6"/>
        </w:numPr>
        <w:rPr>
          <w:b/>
          <w:bCs/>
        </w:rPr>
      </w:pPr>
      <w:bookmarkStart w:id="4" w:name="_Toc152856079"/>
      <w:bookmarkStart w:id="5" w:name="_Toc226469835"/>
      <w:r w:rsidRPr="00781CFB">
        <w:rPr>
          <w:b/>
          <w:bCs/>
        </w:rPr>
        <w:t>Présentation de la Direction des p</w:t>
      </w:r>
      <w:r w:rsidR="00B2780B">
        <w:rPr>
          <w:b/>
          <w:bCs/>
        </w:rPr>
        <w:t>ublics et des</w:t>
      </w:r>
      <w:r w:rsidRPr="00781CFB">
        <w:rPr>
          <w:b/>
          <w:bCs/>
        </w:rPr>
        <w:t xml:space="preserve"> territoi</w:t>
      </w:r>
      <w:r w:rsidR="00B2780B">
        <w:rPr>
          <w:b/>
          <w:bCs/>
        </w:rPr>
        <w:t>re</w:t>
      </w:r>
      <w:r w:rsidRPr="00781CFB">
        <w:rPr>
          <w:b/>
          <w:bCs/>
        </w:rPr>
        <w:t>s</w:t>
      </w:r>
      <w:bookmarkEnd w:id="4"/>
      <w:bookmarkEnd w:id="5"/>
      <w:r w:rsidRPr="00781CFB">
        <w:rPr>
          <w:b/>
          <w:bCs/>
        </w:rPr>
        <w:t xml:space="preserve"> </w:t>
      </w:r>
    </w:p>
    <w:p w14:paraId="42D2D626" w14:textId="7D32EA64" w:rsidR="009A5929" w:rsidRPr="00392CDC" w:rsidRDefault="009A5929" w:rsidP="009A5929">
      <w:pPr>
        <w:pStyle w:val="Corpsdetexte"/>
        <w:spacing w:line="259" w:lineRule="auto"/>
        <w:ind w:right="422"/>
        <w:jc w:val="both"/>
        <w:rPr>
          <w:rFonts w:ascii="Arial" w:hAnsi="Arial" w:cs="Arial"/>
        </w:rPr>
      </w:pPr>
      <w:bookmarkStart w:id="6" w:name="_Toc152856080"/>
      <w:r w:rsidRPr="00392CDC">
        <w:rPr>
          <w:rFonts w:ascii="Arial" w:hAnsi="Arial" w:cs="Arial"/>
        </w:rPr>
        <w:t>Les</w:t>
      </w:r>
      <w:r w:rsidRPr="00392CDC">
        <w:rPr>
          <w:rFonts w:ascii="Arial" w:hAnsi="Arial" w:cs="Arial"/>
          <w:spacing w:val="-10"/>
        </w:rPr>
        <w:t xml:space="preserve"> </w:t>
      </w:r>
      <w:r w:rsidRPr="00392CDC">
        <w:rPr>
          <w:rFonts w:ascii="Arial" w:hAnsi="Arial" w:cs="Arial"/>
        </w:rPr>
        <w:t>prestations</w:t>
      </w:r>
      <w:r w:rsidRPr="00392CDC">
        <w:rPr>
          <w:rFonts w:ascii="Arial" w:hAnsi="Arial" w:cs="Arial"/>
          <w:spacing w:val="-11"/>
        </w:rPr>
        <w:t xml:space="preserve"> </w:t>
      </w:r>
      <w:r>
        <w:rPr>
          <w:rFonts w:ascii="Arial" w:hAnsi="Arial" w:cs="Arial"/>
          <w:spacing w:val="-11"/>
        </w:rPr>
        <w:t xml:space="preserve">objet du présent marché </w:t>
      </w:r>
      <w:r w:rsidRPr="00392CDC">
        <w:rPr>
          <w:rFonts w:ascii="Arial" w:hAnsi="Arial" w:cs="Arial"/>
        </w:rPr>
        <w:t>sont</w:t>
      </w:r>
      <w:r w:rsidRPr="00392CDC">
        <w:rPr>
          <w:rFonts w:ascii="Arial" w:hAnsi="Arial" w:cs="Arial"/>
          <w:spacing w:val="-12"/>
        </w:rPr>
        <w:t xml:space="preserve"> </w:t>
      </w:r>
      <w:r w:rsidRPr="00392CDC">
        <w:rPr>
          <w:rFonts w:ascii="Arial" w:hAnsi="Arial" w:cs="Arial"/>
        </w:rPr>
        <w:t>réalisées</w:t>
      </w:r>
      <w:r w:rsidRPr="00392CDC">
        <w:rPr>
          <w:rFonts w:ascii="Arial" w:hAnsi="Arial" w:cs="Arial"/>
          <w:spacing w:val="-10"/>
        </w:rPr>
        <w:t xml:space="preserve"> </w:t>
      </w:r>
      <w:r w:rsidRPr="00392CDC">
        <w:rPr>
          <w:rFonts w:ascii="Arial" w:hAnsi="Arial" w:cs="Arial"/>
        </w:rPr>
        <w:t>pour</w:t>
      </w:r>
      <w:r w:rsidRPr="00392CDC">
        <w:rPr>
          <w:rFonts w:ascii="Arial" w:hAnsi="Arial" w:cs="Arial"/>
          <w:spacing w:val="-11"/>
        </w:rPr>
        <w:t xml:space="preserve"> </w:t>
      </w:r>
      <w:r w:rsidRPr="00392CDC">
        <w:rPr>
          <w:rFonts w:ascii="Arial" w:hAnsi="Arial" w:cs="Arial"/>
        </w:rPr>
        <w:t>le</w:t>
      </w:r>
      <w:r w:rsidRPr="00392CDC">
        <w:rPr>
          <w:rFonts w:ascii="Arial" w:hAnsi="Arial" w:cs="Arial"/>
          <w:spacing w:val="-11"/>
        </w:rPr>
        <w:t xml:space="preserve"> </w:t>
      </w:r>
      <w:r w:rsidRPr="00392CDC">
        <w:rPr>
          <w:rFonts w:ascii="Arial" w:hAnsi="Arial" w:cs="Arial"/>
        </w:rPr>
        <w:t>compte</w:t>
      </w:r>
      <w:r w:rsidRPr="00392CDC">
        <w:rPr>
          <w:rFonts w:ascii="Arial" w:hAnsi="Arial" w:cs="Arial"/>
          <w:spacing w:val="-11"/>
        </w:rPr>
        <w:t xml:space="preserve"> </w:t>
      </w:r>
      <w:r w:rsidRPr="00392CDC">
        <w:rPr>
          <w:rFonts w:ascii="Arial" w:hAnsi="Arial" w:cs="Arial"/>
        </w:rPr>
        <w:t>de</w:t>
      </w:r>
      <w:r w:rsidRPr="00392CDC">
        <w:rPr>
          <w:rFonts w:ascii="Arial" w:hAnsi="Arial" w:cs="Arial"/>
          <w:spacing w:val="-11"/>
        </w:rPr>
        <w:t xml:space="preserve"> </w:t>
      </w:r>
      <w:r w:rsidRPr="00392CDC">
        <w:rPr>
          <w:rFonts w:ascii="Arial" w:hAnsi="Arial" w:cs="Arial"/>
        </w:rPr>
        <w:t>la</w:t>
      </w:r>
      <w:r w:rsidRPr="00392CDC">
        <w:rPr>
          <w:rFonts w:ascii="Arial" w:hAnsi="Arial" w:cs="Arial"/>
          <w:spacing w:val="-12"/>
        </w:rPr>
        <w:t xml:space="preserve"> </w:t>
      </w:r>
      <w:r w:rsidRPr="00392CDC">
        <w:rPr>
          <w:rFonts w:ascii="Arial" w:hAnsi="Arial" w:cs="Arial"/>
        </w:rPr>
        <w:t>Direction</w:t>
      </w:r>
      <w:r w:rsidRPr="00392CDC">
        <w:rPr>
          <w:rFonts w:ascii="Arial" w:hAnsi="Arial" w:cs="Arial"/>
          <w:spacing w:val="-11"/>
        </w:rPr>
        <w:t xml:space="preserve"> </w:t>
      </w:r>
      <w:r w:rsidR="00B2780B" w:rsidRPr="00B2780B">
        <w:rPr>
          <w:rFonts w:ascii="Arial" w:hAnsi="Arial" w:cs="Arial"/>
        </w:rPr>
        <w:t>des publics et des territoires</w:t>
      </w:r>
      <w:r w:rsidRPr="00392CDC">
        <w:rPr>
          <w:rFonts w:ascii="Arial" w:hAnsi="Arial" w:cs="Arial"/>
        </w:rPr>
        <w:t xml:space="preserve"> (DP</w:t>
      </w:r>
      <w:r>
        <w:rPr>
          <w:rFonts w:ascii="Arial" w:hAnsi="Arial" w:cs="Arial"/>
        </w:rPr>
        <w:t>T</w:t>
      </w:r>
      <w:r w:rsidRPr="00392CDC">
        <w:rPr>
          <w:rFonts w:ascii="Arial" w:hAnsi="Arial" w:cs="Arial"/>
        </w:rPr>
        <w:t>)</w:t>
      </w:r>
      <w:r>
        <w:rPr>
          <w:rFonts w:ascii="Arial" w:hAnsi="Arial" w:cs="Arial"/>
        </w:rPr>
        <w:t xml:space="preserve"> du Centre national du cinéma et de l’image animée (CNC)</w:t>
      </w:r>
      <w:r>
        <w:rPr>
          <w:rFonts w:ascii="Arial" w:hAnsi="Arial" w:cs="Arial"/>
          <w:spacing w:val="-14"/>
        </w:rPr>
        <w:t>.</w:t>
      </w:r>
    </w:p>
    <w:p w14:paraId="2D6E4227" w14:textId="77777777" w:rsidR="009A5929" w:rsidRPr="00392CDC" w:rsidRDefault="009A5929" w:rsidP="009A5929">
      <w:pPr>
        <w:pStyle w:val="Corpsdetexte"/>
        <w:ind w:left="141"/>
        <w:jc w:val="both"/>
        <w:rPr>
          <w:rFonts w:ascii="Arial" w:hAnsi="Arial" w:cs="Arial"/>
        </w:rPr>
      </w:pPr>
      <w:r w:rsidRPr="00A61719">
        <w:rPr>
          <w:rFonts w:ascii="Arial" w:hAnsi="Arial" w:cs="Arial"/>
        </w:rPr>
        <w:t>Dans le cadre de ses missions, la D</w:t>
      </w:r>
      <w:r>
        <w:rPr>
          <w:rFonts w:ascii="Arial" w:hAnsi="Arial" w:cs="Arial"/>
        </w:rPr>
        <w:t>PT</w:t>
      </w:r>
      <w:r w:rsidRPr="00A61719">
        <w:rPr>
          <w:rFonts w:ascii="Arial" w:hAnsi="Arial" w:cs="Arial"/>
        </w:rPr>
        <w:t xml:space="preserve"> met en œuvre les dispositifs nationaux d’éducation à l’image à destination des publics scolaires. À ce titre, elle assure notamment les missions suivantes :</w:t>
      </w:r>
    </w:p>
    <w:p w14:paraId="79EC9D8B" w14:textId="77777777" w:rsidR="009A5929" w:rsidRPr="00392CDC" w:rsidRDefault="009A5929" w:rsidP="006E080B">
      <w:pPr>
        <w:pStyle w:val="Paragraphedeliste"/>
        <w:widowControl w:val="0"/>
        <w:numPr>
          <w:ilvl w:val="0"/>
          <w:numId w:val="14"/>
        </w:numPr>
        <w:tabs>
          <w:tab w:val="left" w:pos="856"/>
        </w:tabs>
        <w:autoSpaceDE w:val="0"/>
        <w:autoSpaceDN w:val="0"/>
        <w:spacing w:before="138" w:after="0" w:line="240" w:lineRule="auto"/>
        <w:ind w:hanging="357"/>
        <w:rPr>
          <w:rFonts w:cs="Arial"/>
        </w:rPr>
      </w:pPr>
      <w:proofErr w:type="gramStart"/>
      <w:r w:rsidRPr="00392CDC">
        <w:rPr>
          <w:rFonts w:cs="Arial"/>
        </w:rPr>
        <w:t>encourager</w:t>
      </w:r>
      <w:proofErr w:type="gramEnd"/>
      <w:r w:rsidRPr="00392CDC">
        <w:rPr>
          <w:rFonts w:cs="Arial"/>
          <w:spacing w:val="-7"/>
        </w:rPr>
        <w:t xml:space="preserve"> </w:t>
      </w:r>
      <w:r w:rsidRPr="00392CDC">
        <w:rPr>
          <w:rFonts w:cs="Arial"/>
        </w:rPr>
        <w:t>l'émergence</w:t>
      </w:r>
      <w:r w:rsidRPr="00392CDC">
        <w:rPr>
          <w:rFonts w:cs="Arial"/>
          <w:spacing w:val="-4"/>
        </w:rPr>
        <w:t xml:space="preserve"> </w:t>
      </w:r>
      <w:r w:rsidRPr="00392CDC">
        <w:rPr>
          <w:rFonts w:cs="Arial"/>
        </w:rPr>
        <w:t>de</w:t>
      </w:r>
      <w:r w:rsidRPr="00392CDC">
        <w:rPr>
          <w:rFonts w:cs="Arial"/>
          <w:spacing w:val="-4"/>
        </w:rPr>
        <w:t xml:space="preserve"> </w:t>
      </w:r>
      <w:r w:rsidRPr="00392CDC">
        <w:rPr>
          <w:rFonts w:cs="Arial"/>
        </w:rPr>
        <w:t>nouveaux</w:t>
      </w:r>
      <w:r w:rsidRPr="00392CDC">
        <w:rPr>
          <w:rFonts w:cs="Arial"/>
          <w:spacing w:val="-5"/>
        </w:rPr>
        <w:t xml:space="preserve"> </w:t>
      </w:r>
      <w:r w:rsidRPr="00392CDC">
        <w:rPr>
          <w:rFonts w:cs="Arial"/>
        </w:rPr>
        <w:t>auteurs</w:t>
      </w:r>
      <w:r w:rsidRPr="00392CDC">
        <w:rPr>
          <w:rFonts w:cs="Arial"/>
          <w:spacing w:val="-4"/>
        </w:rPr>
        <w:t xml:space="preserve"> </w:t>
      </w:r>
      <w:r w:rsidRPr="00392CDC">
        <w:rPr>
          <w:rFonts w:cs="Arial"/>
        </w:rPr>
        <w:t>et</w:t>
      </w:r>
      <w:r w:rsidRPr="00392CDC">
        <w:rPr>
          <w:rFonts w:cs="Arial"/>
          <w:spacing w:val="-5"/>
        </w:rPr>
        <w:t xml:space="preserve"> </w:t>
      </w:r>
      <w:r w:rsidRPr="00392CDC">
        <w:rPr>
          <w:rFonts w:cs="Arial"/>
        </w:rPr>
        <w:t>de</w:t>
      </w:r>
      <w:r w:rsidRPr="00392CDC">
        <w:rPr>
          <w:rFonts w:cs="Arial"/>
          <w:spacing w:val="-4"/>
        </w:rPr>
        <w:t xml:space="preserve"> </w:t>
      </w:r>
      <w:r w:rsidRPr="00392CDC">
        <w:rPr>
          <w:rFonts w:cs="Arial"/>
        </w:rPr>
        <w:t>nouvelles</w:t>
      </w:r>
      <w:r w:rsidRPr="00392CDC">
        <w:rPr>
          <w:rFonts w:cs="Arial"/>
          <w:spacing w:val="-5"/>
        </w:rPr>
        <w:t xml:space="preserve"> </w:t>
      </w:r>
      <w:r w:rsidRPr="00392CDC">
        <w:rPr>
          <w:rFonts w:cs="Arial"/>
        </w:rPr>
        <w:t>normes</w:t>
      </w:r>
      <w:r w:rsidRPr="00392CDC">
        <w:rPr>
          <w:rFonts w:cs="Arial"/>
          <w:spacing w:val="-4"/>
        </w:rPr>
        <w:t xml:space="preserve"> </w:t>
      </w:r>
      <w:r w:rsidRPr="00392CDC">
        <w:rPr>
          <w:rFonts w:cs="Arial"/>
        </w:rPr>
        <w:t>de</w:t>
      </w:r>
      <w:r w:rsidRPr="00392CDC">
        <w:rPr>
          <w:rFonts w:cs="Arial"/>
          <w:spacing w:val="-6"/>
        </w:rPr>
        <w:t xml:space="preserve"> </w:t>
      </w:r>
      <w:r w:rsidRPr="00392CDC">
        <w:rPr>
          <w:rFonts w:cs="Arial"/>
        </w:rPr>
        <w:t>création</w:t>
      </w:r>
      <w:r w:rsidRPr="00392CDC">
        <w:rPr>
          <w:rFonts w:cs="Arial"/>
          <w:spacing w:val="-3"/>
        </w:rPr>
        <w:t xml:space="preserve"> </w:t>
      </w:r>
      <w:r w:rsidRPr="00392CDC">
        <w:rPr>
          <w:rFonts w:cs="Arial"/>
          <w:spacing w:val="-10"/>
        </w:rPr>
        <w:t>;</w:t>
      </w:r>
    </w:p>
    <w:p w14:paraId="0564D35D" w14:textId="77777777" w:rsidR="009A5929" w:rsidRPr="00392CDC" w:rsidRDefault="009A5929" w:rsidP="006E080B">
      <w:pPr>
        <w:pStyle w:val="Paragraphedeliste"/>
        <w:widowControl w:val="0"/>
        <w:numPr>
          <w:ilvl w:val="0"/>
          <w:numId w:val="14"/>
        </w:numPr>
        <w:tabs>
          <w:tab w:val="left" w:pos="856"/>
        </w:tabs>
        <w:autoSpaceDE w:val="0"/>
        <w:autoSpaceDN w:val="0"/>
        <w:spacing w:before="139" w:after="0"/>
        <w:rPr>
          <w:rFonts w:cs="Arial"/>
        </w:rPr>
      </w:pPr>
      <w:proofErr w:type="gramStart"/>
      <w:r w:rsidRPr="00392CDC">
        <w:rPr>
          <w:rFonts w:cs="Arial"/>
        </w:rPr>
        <w:t>favoriser</w:t>
      </w:r>
      <w:proofErr w:type="gramEnd"/>
      <w:r w:rsidRPr="00392CDC">
        <w:rPr>
          <w:rFonts w:cs="Arial"/>
        </w:rPr>
        <w:t xml:space="preserve"> la promotion des œuvres cinématographiques et audiovisuelles auprès de tous les publics et leur diffusion dans le secteur non commercial ;</w:t>
      </w:r>
    </w:p>
    <w:p w14:paraId="080D3FA0" w14:textId="77777777" w:rsidR="009A5929" w:rsidRPr="00392CDC" w:rsidRDefault="009A5929" w:rsidP="006E080B">
      <w:pPr>
        <w:pStyle w:val="Paragraphedeliste"/>
        <w:widowControl w:val="0"/>
        <w:numPr>
          <w:ilvl w:val="0"/>
          <w:numId w:val="14"/>
        </w:numPr>
        <w:tabs>
          <w:tab w:val="left" w:pos="856"/>
        </w:tabs>
        <w:autoSpaceDE w:val="0"/>
        <w:autoSpaceDN w:val="0"/>
        <w:spacing w:after="0" w:line="256" w:lineRule="auto"/>
        <w:rPr>
          <w:rFonts w:cs="Arial"/>
        </w:rPr>
      </w:pPr>
      <w:proofErr w:type="gramStart"/>
      <w:r w:rsidRPr="00392CDC">
        <w:rPr>
          <w:rFonts w:cs="Arial"/>
        </w:rPr>
        <w:t>mettre</w:t>
      </w:r>
      <w:proofErr w:type="gramEnd"/>
      <w:r w:rsidRPr="00392CDC">
        <w:rPr>
          <w:rFonts w:cs="Arial"/>
          <w:spacing w:val="-2"/>
        </w:rPr>
        <w:t xml:space="preserve"> </w:t>
      </w:r>
      <w:r w:rsidRPr="00392CDC">
        <w:rPr>
          <w:rFonts w:cs="Arial"/>
        </w:rPr>
        <w:t>en</w:t>
      </w:r>
      <w:r w:rsidRPr="00392CDC">
        <w:rPr>
          <w:rFonts w:cs="Arial"/>
          <w:spacing w:val="-2"/>
        </w:rPr>
        <w:t xml:space="preserve"> </w:t>
      </w:r>
      <w:r w:rsidRPr="00392CDC">
        <w:rPr>
          <w:rFonts w:cs="Arial"/>
        </w:rPr>
        <w:t>œuvre</w:t>
      </w:r>
      <w:r w:rsidRPr="00392CDC">
        <w:rPr>
          <w:rFonts w:cs="Arial"/>
          <w:spacing w:val="-2"/>
        </w:rPr>
        <w:t xml:space="preserve"> </w:t>
      </w:r>
      <w:r w:rsidRPr="00392CDC">
        <w:rPr>
          <w:rFonts w:cs="Arial"/>
        </w:rPr>
        <w:t>la</w:t>
      </w:r>
      <w:r w:rsidRPr="00392CDC">
        <w:rPr>
          <w:rFonts w:cs="Arial"/>
          <w:spacing w:val="-2"/>
        </w:rPr>
        <w:t xml:space="preserve"> </w:t>
      </w:r>
      <w:r w:rsidRPr="00392CDC">
        <w:rPr>
          <w:rFonts w:cs="Arial"/>
        </w:rPr>
        <w:t>politique</w:t>
      </w:r>
      <w:r w:rsidRPr="00392CDC">
        <w:rPr>
          <w:rFonts w:cs="Arial"/>
          <w:spacing w:val="-2"/>
        </w:rPr>
        <w:t xml:space="preserve"> </w:t>
      </w:r>
      <w:r w:rsidRPr="00392CDC">
        <w:rPr>
          <w:rFonts w:cs="Arial"/>
        </w:rPr>
        <w:t>territoriale</w:t>
      </w:r>
      <w:r w:rsidRPr="00392CDC">
        <w:rPr>
          <w:rFonts w:cs="Arial"/>
          <w:spacing w:val="-2"/>
        </w:rPr>
        <w:t xml:space="preserve"> </w:t>
      </w:r>
      <w:r w:rsidRPr="00392CDC">
        <w:rPr>
          <w:rFonts w:cs="Arial"/>
        </w:rPr>
        <w:t>du</w:t>
      </w:r>
      <w:r w:rsidRPr="00392CDC">
        <w:rPr>
          <w:rFonts w:cs="Arial"/>
          <w:spacing w:val="-2"/>
        </w:rPr>
        <w:t xml:space="preserve"> </w:t>
      </w:r>
      <w:r w:rsidRPr="00392CDC">
        <w:rPr>
          <w:rFonts w:cs="Arial"/>
        </w:rPr>
        <w:t>CNC,</w:t>
      </w:r>
      <w:r w:rsidRPr="00392CDC">
        <w:rPr>
          <w:rFonts w:cs="Arial"/>
          <w:spacing w:val="-2"/>
        </w:rPr>
        <w:t xml:space="preserve"> </w:t>
      </w:r>
      <w:r w:rsidRPr="00392CDC">
        <w:rPr>
          <w:rFonts w:cs="Arial"/>
        </w:rPr>
        <w:t>en</w:t>
      </w:r>
      <w:r w:rsidRPr="00392CDC">
        <w:rPr>
          <w:rFonts w:cs="Arial"/>
          <w:spacing w:val="-2"/>
        </w:rPr>
        <w:t xml:space="preserve"> </w:t>
      </w:r>
      <w:r w:rsidRPr="00392CDC">
        <w:rPr>
          <w:rFonts w:cs="Arial"/>
        </w:rPr>
        <w:t>assurant</w:t>
      </w:r>
      <w:r w:rsidRPr="00392CDC">
        <w:rPr>
          <w:rFonts w:cs="Arial"/>
          <w:spacing w:val="-2"/>
        </w:rPr>
        <w:t xml:space="preserve"> </w:t>
      </w:r>
      <w:r w:rsidRPr="00392CDC">
        <w:rPr>
          <w:rFonts w:cs="Arial"/>
        </w:rPr>
        <w:t>le</w:t>
      </w:r>
      <w:r w:rsidRPr="00392CDC">
        <w:rPr>
          <w:rFonts w:cs="Arial"/>
          <w:spacing w:val="-2"/>
        </w:rPr>
        <w:t xml:space="preserve"> </w:t>
      </w:r>
      <w:r w:rsidRPr="00392CDC">
        <w:rPr>
          <w:rFonts w:cs="Arial"/>
        </w:rPr>
        <w:t>développement</w:t>
      </w:r>
      <w:r w:rsidRPr="00392CDC">
        <w:rPr>
          <w:rFonts w:cs="Arial"/>
          <w:spacing w:val="-2"/>
        </w:rPr>
        <w:t xml:space="preserve"> </w:t>
      </w:r>
      <w:r w:rsidRPr="00392CDC">
        <w:rPr>
          <w:rFonts w:cs="Arial"/>
        </w:rPr>
        <w:t>de</w:t>
      </w:r>
      <w:r w:rsidRPr="00392CDC">
        <w:rPr>
          <w:rFonts w:cs="Arial"/>
          <w:spacing w:val="-2"/>
        </w:rPr>
        <w:t xml:space="preserve"> </w:t>
      </w:r>
      <w:r w:rsidRPr="00392CDC">
        <w:rPr>
          <w:rFonts w:cs="Arial"/>
        </w:rPr>
        <w:t>sa</w:t>
      </w:r>
      <w:r w:rsidRPr="00392CDC">
        <w:rPr>
          <w:rFonts w:cs="Arial"/>
          <w:spacing w:val="-2"/>
        </w:rPr>
        <w:t xml:space="preserve"> </w:t>
      </w:r>
      <w:r w:rsidRPr="00392CDC">
        <w:rPr>
          <w:rFonts w:cs="Arial"/>
        </w:rPr>
        <w:t>politique conventionnelle avec les collectivités ;</w:t>
      </w:r>
    </w:p>
    <w:p w14:paraId="7F4E905F" w14:textId="77777777" w:rsidR="009A5929" w:rsidRPr="00392CDC" w:rsidRDefault="009A5929" w:rsidP="006E080B">
      <w:pPr>
        <w:pStyle w:val="Paragraphedeliste"/>
        <w:widowControl w:val="0"/>
        <w:numPr>
          <w:ilvl w:val="0"/>
          <w:numId w:val="14"/>
        </w:numPr>
        <w:tabs>
          <w:tab w:val="left" w:pos="856"/>
        </w:tabs>
        <w:autoSpaceDE w:val="0"/>
        <w:autoSpaceDN w:val="0"/>
        <w:spacing w:before="123" w:after="0"/>
        <w:rPr>
          <w:rFonts w:cs="Arial"/>
        </w:rPr>
      </w:pPr>
      <w:proofErr w:type="gramStart"/>
      <w:r w:rsidRPr="00392CDC">
        <w:rPr>
          <w:rFonts w:cs="Arial"/>
        </w:rPr>
        <w:t>mener</w:t>
      </w:r>
      <w:proofErr w:type="gramEnd"/>
      <w:r w:rsidRPr="00392CDC">
        <w:rPr>
          <w:rFonts w:cs="Arial"/>
        </w:rPr>
        <w:t xml:space="preserve"> des actions d'éducation à l'image en direction du jeune public, pendant et hors temps scolaire ;</w:t>
      </w:r>
    </w:p>
    <w:p w14:paraId="04059602" w14:textId="77777777" w:rsidR="009A5929" w:rsidRPr="006916D1" w:rsidRDefault="009A5929" w:rsidP="006E080B">
      <w:r w:rsidRPr="006916D1">
        <w:t xml:space="preserve">Les missions relevant du présent marché sont plus précisément portées par le service </w:t>
      </w:r>
      <w:r>
        <w:t>des publics</w:t>
      </w:r>
      <w:r w:rsidRPr="006916D1">
        <w:t>.</w:t>
      </w:r>
    </w:p>
    <w:p w14:paraId="2D0DDF39" w14:textId="5AD618EE" w:rsidR="009A5929" w:rsidRPr="006E080B" w:rsidRDefault="009A5929" w:rsidP="006E080B">
      <w:r w:rsidRPr="006916D1">
        <w:t>Ce service est chargé de la mise en œuvre des actions d’éducation à l’image en milieu scolaire, menées en partenariat avec le ministère de l’Éducation nationale, de l’Enseignement supérieur et de la Recherche, les exploitants de salles de cinéma, les collectivités territoriales ainsi que les structures associatives de coordination.</w:t>
      </w:r>
    </w:p>
    <w:p w14:paraId="7264C5B3" w14:textId="2C741AD2" w:rsidR="009A5929" w:rsidRPr="006E080B" w:rsidRDefault="009A5929" w:rsidP="006E080B">
      <w:pPr>
        <w:pStyle w:val="Titre2"/>
        <w:numPr>
          <w:ilvl w:val="1"/>
          <w:numId w:val="6"/>
        </w:numPr>
        <w:rPr>
          <w:b/>
          <w:bCs/>
        </w:rPr>
      </w:pPr>
      <w:bookmarkStart w:id="7" w:name="_Toc224804042"/>
      <w:bookmarkStart w:id="8" w:name="_Toc226469836"/>
      <w:r w:rsidRPr="009A5929">
        <w:rPr>
          <w:b/>
          <w:bCs/>
        </w:rPr>
        <w:t>Lexique et définitions</w:t>
      </w:r>
      <w:bookmarkEnd w:id="7"/>
      <w:bookmarkEnd w:id="8"/>
      <w:r w:rsidRPr="009A5929">
        <w:rPr>
          <w:b/>
          <w:bCs/>
        </w:rPr>
        <w:t xml:space="preserve"> </w:t>
      </w:r>
    </w:p>
    <w:p w14:paraId="1F015F70" w14:textId="77777777" w:rsidR="009A5929" w:rsidRPr="00A03752" w:rsidRDefault="009A5929" w:rsidP="009A5929">
      <w:pPr>
        <w:pStyle w:val="Corpsdetexte"/>
        <w:spacing w:before="9"/>
        <w:ind w:left="0"/>
        <w:jc w:val="both"/>
      </w:pPr>
      <w:r>
        <w:t>Les termes définis ci-après ont la même signification dans l’ensemble des pièces du marché :</w:t>
      </w:r>
    </w:p>
    <w:p w14:paraId="12B70576" w14:textId="77777777" w:rsidR="009A5929" w:rsidRPr="00A03752" w:rsidRDefault="009A5929" w:rsidP="009A5929">
      <w:pPr>
        <w:pStyle w:val="Corpsdetexte"/>
        <w:spacing w:before="9"/>
        <w:ind w:left="0"/>
        <w:jc w:val="both"/>
      </w:pPr>
    </w:p>
    <w:p w14:paraId="12593512" w14:textId="77777777" w:rsidR="009A5929" w:rsidRPr="00A03752" w:rsidRDefault="009A5929" w:rsidP="009A5929">
      <w:pPr>
        <w:pStyle w:val="Corpsdetexte"/>
        <w:spacing w:before="9"/>
        <w:ind w:left="0"/>
        <w:jc w:val="both"/>
        <w:rPr>
          <w:rFonts w:ascii="Arial" w:hAnsi="Arial" w:cs="Arial"/>
          <w:b/>
        </w:rPr>
      </w:pPr>
      <w:r w:rsidRPr="00A03752">
        <w:rPr>
          <w:rFonts w:ascii="Arial" w:hAnsi="Arial" w:cs="Arial"/>
          <w:b/>
        </w:rPr>
        <w:t xml:space="preserve">Les dispositifs Ma classe au cinéma : </w:t>
      </w:r>
    </w:p>
    <w:p w14:paraId="0355A5AC"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MAC : Maternelle au cinéma ;</w:t>
      </w:r>
    </w:p>
    <w:p w14:paraId="07C15875"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EEC : École et cinéma ;</w:t>
      </w:r>
    </w:p>
    <w:p w14:paraId="1F6B30FC"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CAC : Collège au cinéma ;</w:t>
      </w:r>
    </w:p>
    <w:p w14:paraId="6E42FB07"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LAAC : Lycéens et apprentis au cinéma ;</w:t>
      </w:r>
    </w:p>
    <w:p w14:paraId="1AA52053" w14:textId="77777777" w:rsidR="009A5929" w:rsidRPr="00A03752" w:rsidRDefault="009A5929" w:rsidP="009A5929">
      <w:pPr>
        <w:pStyle w:val="Corpsdetexte"/>
        <w:spacing w:before="9"/>
        <w:ind w:left="0"/>
        <w:jc w:val="both"/>
        <w:rPr>
          <w:rFonts w:ascii="Arial" w:hAnsi="Arial" w:cs="Arial"/>
          <w:bCs/>
        </w:rPr>
      </w:pPr>
    </w:p>
    <w:p w14:paraId="4BD5CF77" w14:textId="77777777" w:rsidR="009A5929" w:rsidRPr="00A03752" w:rsidRDefault="009A5929" w:rsidP="009A5929">
      <w:pPr>
        <w:pStyle w:val="Corpsdetexte"/>
        <w:spacing w:before="9"/>
        <w:ind w:left="0"/>
        <w:jc w:val="both"/>
        <w:rPr>
          <w:rFonts w:ascii="Arial" w:hAnsi="Arial" w:cs="Arial"/>
          <w:b/>
        </w:rPr>
      </w:pPr>
      <w:r w:rsidRPr="00A03752">
        <w:rPr>
          <w:rFonts w:ascii="Arial" w:hAnsi="Arial" w:cs="Arial"/>
          <w:b/>
        </w:rPr>
        <w:t xml:space="preserve">Film / Titre : </w:t>
      </w:r>
    </w:p>
    <w:p w14:paraId="6484F4BA"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Œuvre cinématographique proposée par un distributeur et sélectionnée dans le cadre d’un dispositif d’éducation au cinéma.</w:t>
      </w:r>
    </w:p>
    <w:p w14:paraId="5BAD5E02" w14:textId="77777777" w:rsidR="009A5929" w:rsidRPr="00A03752" w:rsidRDefault="009A5929" w:rsidP="009A5929">
      <w:pPr>
        <w:pStyle w:val="Corpsdetexte"/>
        <w:spacing w:before="9"/>
        <w:jc w:val="both"/>
        <w:rPr>
          <w:rFonts w:ascii="Arial" w:hAnsi="Arial" w:cs="Arial"/>
          <w:bCs/>
        </w:rPr>
      </w:pPr>
    </w:p>
    <w:p w14:paraId="24FC55C9" w14:textId="77777777" w:rsidR="009A5929" w:rsidRPr="00A03752" w:rsidRDefault="009A5929" w:rsidP="009A5929">
      <w:pPr>
        <w:pStyle w:val="Corpsdetexte"/>
        <w:spacing w:before="9"/>
        <w:ind w:left="0"/>
        <w:jc w:val="both"/>
        <w:rPr>
          <w:rFonts w:ascii="Arial" w:hAnsi="Arial" w:cs="Arial"/>
          <w:b/>
        </w:rPr>
      </w:pPr>
      <w:r w:rsidRPr="00A03752">
        <w:rPr>
          <w:rFonts w:ascii="Arial" w:hAnsi="Arial" w:cs="Arial"/>
          <w:b/>
        </w:rPr>
        <w:t>Catalogue national</w:t>
      </w:r>
    </w:p>
    <w:p w14:paraId="7F73B870"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Liste nationale de films constituée à l’issue des comités de sélection nationaux, propre à chaque dispositif.</w:t>
      </w:r>
    </w:p>
    <w:p w14:paraId="15779847" w14:textId="77777777" w:rsidR="009A5929" w:rsidRPr="00A03752" w:rsidRDefault="009A5929" w:rsidP="009A5929">
      <w:pPr>
        <w:pStyle w:val="Corpsdetexte"/>
        <w:spacing w:before="9"/>
        <w:jc w:val="both"/>
        <w:rPr>
          <w:rFonts w:ascii="Arial" w:hAnsi="Arial" w:cs="Arial"/>
          <w:bCs/>
        </w:rPr>
      </w:pPr>
    </w:p>
    <w:p w14:paraId="28198B60" w14:textId="77777777" w:rsidR="009A5929" w:rsidRPr="00A03752" w:rsidRDefault="009A5929" w:rsidP="009A5929">
      <w:pPr>
        <w:pStyle w:val="Corpsdetexte"/>
        <w:spacing w:before="9"/>
        <w:ind w:left="0"/>
        <w:jc w:val="both"/>
        <w:rPr>
          <w:rFonts w:ascii="Arial" w:hAnsi="Arial" w:cs="Arial"/>
          <w:b/>
        </w:rPr>
      </w:pPr>
      <w:r w:rsidRPr="00A03752">
        <w:rPr>
          <w:rFonts w:ascii="Arial" w:hAnsi="Arial" w:cs="Arial"/>
          <w:b/>
        </w:rPr>
        <w:t>Catalogue local</w:t>
      </w:r>
    </w:p>
    <w:p w14:paraId="7704A276"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 xml:space="preserve">Sous-ensemble du catalogue national constitué des choix effectués par les coordinations locales </w:t>
      </w:r>
      <w:r>
        <w:rPr>
          <w:rFonts w:ascii="Arial" w:hAnsi="Arial" w:cs="Arial"/>
          <w:bCs/>
        </w:rPr>
        <w:t>après validation des coordinations</w:t>
      </w:r>
      <w:r w:rsidRPr="00A03752">
        <w:rPr>
          <w:rFonts w:ascii="Arial" w:hAnsi="Arial" w:cs="Arial"/>
          <w:bCs/>
        </w:rPr>
        <w:t xml:space="preserve"> nationales, applicable à un dispositif et à une localité donnée (département ou région)</w:t>
      </w:r>
      <w:r>
        <w:rPr>
          <w:rFonts w:ascii="Arial" w:hAnsi="Arial" w:cs="Arial"/>
          <w:bCs/>
        </w:rPr>
        <w:t xml:space="preserve"> pour une année scolaire</w:t>
      </w:r>
      <w:r w:rsidRPr="00A03752">
        <w:rPr>
          <w:rFonts w:ascii="Arial" w:hAnsi="Arial" w:cs="Arial"/>
          <w:bCs/>
        </w:rPr>
        <w:t>.</w:t>
      </w:r>
    </w:p>
    <w:p w14:paraId="07D978BD" w14:textId="77777777" w:rsidR="009A5929" w:rsidRPr="00A03752" w:rsidRDefault="009A5929" w:rsidP="009A5929">
      <w:pPr>
        <w:pStyle w:val="Corpsdetexte"/>
        <w:spacing w:before="9"/>
        <w:ind w:left="0"/>
        <w:jc w:val="both"/>
        <w:rPr>
          <w:rFonts w:ascii="Arial" w:hAnsi="Arial" w:cs="Arial"/>
          <w:bCs/>
        </w:rPr>
      </w:pPr>
    </w:p>
    <w:p w14:paraId="3CF9A57B" w14:textId="77777777" w:rsidR="009A5929" w:rsidRPr="00A03752" w:rsidRDefault="009A5929" w:rsidP="009A5929">
      <w:pPr>
        <w:pStyle w:val="Corpsdetexte"/>
        <w:spacing w:before="9"/>
        <w:ind w:left="0"/>
        <w:jc w:val="both"/>
        <w:rPr>
          <w:rFonts w:ascii="Arial" w:hAnsi="Arial" w:cs="Arial"/>
          <w:b/>
        </w:rPr>
      </w:pPr>
      <w:r w:rsidRPr="00A03752">
        <w:rPr>
          <w:rFonts w:ascii="Arial" w:hAnsi="Arial" w:cs="Arial"/>
          <w:b/>
        </w:rPr>
        <w:t>Distributeur</w:t>
      </w:r>
    </w:p>
    <w:p w14:paraId="504E29B6"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Ayant droit chargé de la diffusion commerciale et non commerciale des films.</w:t>
      </w:r>
    </w:p>
    <w:p w14:paraId="61A316A3" w14:textId="77777777" w:rsidR="009A5929" w:rsidRPr="00A03752" w:rsidRDefault="009A5929" w:rsidP="009A5929">
      <w:pPr>
        <w:pStyle w:val="Corpsdetexte"/>
        <w:spacing w:before="9"/>
        <w:ind w:left="0"/>
        <w:jc w:val="both"/>
        <w:rPr>
          <w:rFonts w:ascii="Arial" w:hAnsi="Arial" w:cs="Arial"/>
          <w:bCs/>
        </w:rPr>
      </w:pPr>
      <w:r>
        <w:rPr>
          <w:rFonts w:ascii="Arial" w:hAnsi="Arial"/>
        </w:rPr>
        <w:t>Il présente les films aux comités de sélection nationaux et valide les programmations ainsi que les commandes de KDM.</w:t>
      </w:r>
    </w:p>
    <w:p w14:paraId="48A85E28" w14:textId="77777777" w:rsidR="009A5929" w:rsidRPr="00A03752" w:rsidRDefault="009A5929" w:rsidP="009A5929">
      <w:pPr>
        <w:pStyle w:val="Corpsdetexte"/>
        <w:spacing w:before="9"/>
        <w:ind w:left="0"/>
        <w:jc w:val="both"/>
        <w:rPr>
          <w:rFonts w:ascii="Arial" w:hAnsi="Arial" w:cs="Arial"/>
          <w:bCs/>
        </w:rPr>
      </w:pPr>
    </w:p>
    <w:p w14:paraId="7E30F06E" w14:textId="77777777" w:rsidR="009A5929" w:rsidRPr="00A03752" w:rsidRDefault="009A5929" w:rsidP="009A5929">
      <w:pPr>
        <w:pStyle w:val="Corpsdetexte"/>
        <w:spacing w:before="9"/>
        <w:ind w:left="0"/>
        <w:jc w:val="both"/>
        <w:rPr>
          <w:rFonts w:ascii="Arial" w:hAnsi="Arial" w:cs="Arial"/>
          <w:b/>
        </w:rPr>
      </w:pPr>
      <w:r w:rsidRPr="00A03752">
        <w:rPr>
          <w:rFonts w:ascii="Arial" w:hAnsi="Arial" w:cs="Arial"/>
          <w:b/>
        </w:rPr>
        <w:t>Comité de sélection national</w:t>
      </w:r>
    </w:p>
    <w:p w14:paraId="3684AC3D"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Instance nationale, propre à chaque dispositif, chargée de sélectionner les films destinés à intégrer le catalogue national.</w:t>
      </w:r>
    </w:p>
    <w:p w14:paraId="1AD078CE" w14:textId="77777777" w:rsidR="009A5929" w:rsidRPr="00A03752" w:rsidRDefault="009A5929" w:rsidP="009A5929">
      <w:pPr>
        <w:pStyle w:val="Corpsdetexte"/>
        <w:spacing w:before="9"/>
        <w:ind w:left="0"/>
        <w:jc w:val="both"/>
        <w:rPr>
          <w:rFonts w:ascii="Arial" w:hAnsi="Arial" w:cs="Arial"/>
          <w:bCs/>
        </w:rPr>
      </w:pPr>
    </w:p>
    <w:p w14:paraId="0DB5B116" w14:textId="77777777" w:rsidR="006E080B" w:rsidRDefault="006E080B">
      <w:pPr>
        <w:spacing w:before="0" w:after="160"/>
        <w:jc w:val="left"/>
        <w:rPr>
          <w:rFonts w:eastAsia="Arial MT" w:cs="Arial"/>
          <w:b/>
          <w:szCs w:val="20"/>
        </w:rPr>
      </w:pPr>
      <w:r>
        <w:rPr>
          <w:rFonts w:cs="Arial"/>
          <w:b/>
        </w:rPr>
        <w:br w:type="page"/>
      </w:r>
    </w:p>
    <w:p w14:paraId="4AB725BE" w14:textId="7D35A2DB" w:rsidR="009A5929" w:rsidRPr="00A03752" w:rsidRDefault="009A5929" w:rsidP="009A5929">
      <w:pPr>
        <w:pStyle w:val="Corpsdetexte"/>
        <w:spacing w:before="9"/>
        <w:ind w:left="0"/>
        <w:jc w:val="both"/>
        <w:rPr>
          <w:rFonts w:ascii="Arial" w:hAnsi="Arial" w:cs="Arial"/>
          <w:b/>
        </w:rPr>
      </w:pPr>
      <w:r w:rsidRPr="00A03752">
        <w:rPr>
          <w:rFonts w:ascii="Arial" w:hAnsi="Arial" w:cs="Arial"/>
          <w:b/>
        </w:rPr>
        <w:lastRenderedPageBreak/>
        <w:t>Coordination locale</w:t>
      </w:r>
    </w:p>
    <w:p w14:paraId="6F2FB89F"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Structure chargée de la mise en œuvre opérationnelle des dispositifs sur un territoire donné :</w:t>
      </w:r>
    </w:p>
    <w:p w14:paraId="14CA9A5C" w14:textId="77777777" w:rsidR="009A5929" w:rsidRPr="00A03752" w:rsidRDefault="009A5929" w:rsidP="009A5929">
      <w:pPr>
        <w:pStyle w:val="Corpsdetexte"/>
        <w:numPr>
          <w:ilvl w:val="0"/>
          <w:numId w:val="16"/>
        </w:numPr>
        <w:spacing w:before="9"/>
        <w:jc w:val="both"/>
        <w:rPr>
          <w:rFonts w:ascii="Arial" w:hAnsi="Arial" w:cs="Arial"/>
          <w:bCs/>
        </w:rPr>
      </w:pPr>
      <w:r w:rsidRPr="00A03752">
        <w:rPr>
          <w:rFonts w:ascii="Arial" w:hAnsi="Arial" w:cs="Arial"/>
          <w:bCs/>
        </w:rPr>
        <w:t>Coordination départementale pour MAC, EEC et CAC</w:t>
      </w:r>
    </w:p>
    <w:p w14:paraId="3B9072CB" w14:textId="77777777" w:rsidR="009A5929" w:rsidRPr="00A03752" w:rsidRDefault="009A5929" w:rsidP="009A5929">
      <w:pPr>
        <w:pStyle w:val="Corpsdetexte"/>
        <w:numPr>
          <w:ilvl w:val="0"/>
          <w:numId w:val="16"/>
        </w:numPr>
        <w:spacing w:before="9"/>
        <w:jc w:val="both"/>
        <w:rPr>
          <w:rFonts w:ascii="Arial" w:hAnsi="Arial" w:cs="Arial"/>
          <w:bCs/>
        </w:rPr>
      </w:pPr>
      <w:r w:rsidRPr="00A03752">
        <w:rPr>
          <w:rFonts w:ascii="Arial" w:hAnsi="Arial" w:cs="Arial"/>
          <w:bCs/>
        </w:rPr>
        <w:t>Coordination régionale pour LAAC</w:t>
      </w:r>
    </w:p>
    <w:p w14:paraId="2F90B881"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Elle organise les COPIL, sélectionne les films (1er et 2nd choix), valide la programmation locale et les commandes de DCP.</w:t>
      </w:r>
    </w:p>
    <w:p w14:paraId="5E02EFC6" w14:textId="77777777" w:rsidR="009A5929" w:rsidRPr="00A03752" w:rsidRDefault="009A5929" w:rsidP="009A5929">
      <w:pPr>
        <w:pStyle w:val="Corpsdetexte"/>
        <w:spacing w:before="9"/>
        <w:ind w:left="0"/>
        <w:jc w:val="both"/>
        <w:rPr>
          <w:rFonts w:ascii="Arial" w:hAnsi="Arial" w:cs="Arial"/>
          <w:bCs/>
        </w:rPr>
      </w:pPr>
    </w:p>
    <w:p w14:paraId="31B560A3" w14:textId="77777777" w:rsidR="009A5929" w:rsidRPr="00A03752" w:rsidRDefault="009A5929" w:rsidP="009A5929">
      <w:pPr>
        <w:pStyle w:val="Corpsdetexte"/>
        <w:spacing w:before="9"/>
        <w:ind w:left="0"/>
        <w:jc w:val="both"/>
        <w:rPr>
          <w:rFonts w:ascii="Arial" w:hAnsi="Arial" w:cs="Arial"/>
          <w:b/>
        </w:rPr>
      </w:pPr>
      <w:r w:rsidRPr="00A03752">
        <w:rPr>
          <w:rFonts w:ascii="Arial" w:hAnsi="Arial" w:cs="Arial"/>
          <w:b/>
        </w:rPr>
        <w:t>Coordination nationale</w:t>
      </w:r>
    </w:p>
    <w:p w14:paraId="164921A9" w14:textId="77777777" w:rsidR="009A5929" w:rsidRPr="00A03752" w:rsidRDefault="009A5929" w:rsidP="009A5929">
      <w:pPr>
        <w:pStyle w:val="Corpsdetexte"/>
        <w:spacing w:before="9"/>
        <w:ind w:left="0"/>
        <w:jc w:val="both"/>
        <w:rPr>
          <w:rFonts w:ascii="Arial" w:hAnsi="Arial" w:cs="Arial"/>
          <w:bCs/>
        </w:rPr>
      </w:pPr>
      <w:r w:rsidRPr="00A03752">
        <w:rPr>
          <w:rFonts w:ascii="Arial" w:hAnsi="Arial" w:cs="Arial"/>
          <w:bCs/>
        </w:rPr>
        <w:t>Instance nationale chargée de la validation des choix de films effectués par les coordinations locales, distincte des coordinations locales et du titulaire du marché.</w:t>
      </w:r>
    </w:p>
    <w:p w14:paraId="0E9D1F13" w14:textId="77777777" w:rsidR="009A5929" w:rsidRPr="00A03752" w:rsidRDefault="009A5929" w:rsidP="009A5929">
      <w:pPr>
        <w:pStyle w:val="Corpsdetexte"/>
        <w:spacing w:before="9"/>
        <w:ind w:left="0"/>
        <w:jc w:val="both"/>
        <w:rPr>
          <w:rFonts w:ascii="Arial" w:hAnsi="Arial" w:cs="Arial"/>
          <w:bCs/>
        </w:rPr>
      </w:pPr>
    </w:p>
    <w:p w14:paraId="3CBDC4BD" w14:textId="77777777"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COPIL (Comité de pilotage local)</w:t>
      </w:r>
    </w:p>
    <w:p w14:paraId="57316046" w14:textId="77777777"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Instance locale réunie par la coordination afin de sélectionner, parmi les films du catalogue national, les titres à programmer localement.</w:t>
      </w:r>
    </w:p>
    <w:p w14:paraId="1C474090" w14:textId="77777777" w:rsidR="009A5929" w:rsidRPr="00A03752" w:rsidRDefault="009A5929" w:rsidP="009A5929">
      <w:pPr>
        <w:pStyle w:val="Corpsdetexte"/>
        <w:spacing w:before="33"/>
        <w:ind w:left="0"/>
        <w:jc w:val="both"/>
        <w:rPr>
          <w:rFonts w:ascii="Arial" w:hAnsi="Arial" w:cs="Arial"/>
          <w:iCs/>
        </w:rPr>
      </w:pPr>
    </w:p>
    <w:p w14:paraId="748493B3" w14:textId="77777777"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Exploitant</w:t>
      </w:r>
    </w:p>
    <w:p w14:paraId="1D232D7F" w14:textId="77777777"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Salle de cinéma partenaire des dispositifs.</w:t>
      </w:r>
    </w:p>
    <w:p w14:paraId="6995112A" w14:textId="77777777"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L’exploitant accède aux films correspondant à son dispositif et à sa localité et effectue les commandes de DCP et de KDM via la Solution, après validation des instances compétentes.</w:t>
      </w:r>
    </w:p>
    <w:p w14:paraId="16C062A9" w14:textId="77777777" w:rsidR="009A5929" w:rsidRPr="00A03752" w:rsidRDefault="009A5929" w:rsidP="009A5929">
      <w:pPr>
        <w:pStyle w:val="Corpsdetexte"/>
        <w:spacing w:before="33"/>
        <w:ind w:left="0"/>
        <w:jc w:val="both"/>
        <w:rPr>
          <w:rFonts w:ascii="Arial" w:hAnsi="Arial" w:cs="Arial"/>
          <w:iCs/>
        </w:rPr>
      </w:pPr>
    </w:p>
    <w:p w14:paraId="6D959E2C" w14:textId="77777777"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Programmation</w:t>
      </w:r>
    </w:p>
    <w:p w14:paraId="1FE1E157" w14:textId="77777777"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Ensemble des séances planifiées pour un film dans une salle donnée, sur une période définie, dans le cadre d’un dispositif scolaire.</w:t>
      </w:r>
    </w:p>
    <w:p w14:paraId="378E9B0D" w14:textId="77777777" w:rsidR="009A5929" w:rsidRPr="00A03752" w:rsidRDefault="009A5929" w:rsidP="009A5929">
      <w:pPr>
        <w:pStyle w:val="Corpsdetexte"/>
        <w:spacing w:before="33"/>
        <w:ind w:left="0"/>
        <w:jc w:val="both"/>
        <w:rPr>
          <w:rFonts w:ascii="Arial" w:hAnsi="Arial" w:cs="Arial"/>
          <w:iCs/>
        </w:rPr>
      </w:pPr>
    </w:p>
    <w:p w14:paraId="74DF1065" w14:textId="77777777"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 xml:space="preserve">DCP (Digital </w:t>
      </w:r>
      <w:proofErr w:type="spellStart"/>
      <w:r w:rsidRPr="00A03752">
        <w:rPr>
          <w:rFonts w:ascii="Arial" w:hAnsi="Arial" w:cs="Arial"/>
          <w:b/>
          <w:bCs/>
          <w:iCs/>
        </w:rPr>
        <w:t>Cinema</w:t>
      </w:r>
      <w:proofErr w:type="spellEnd"/>
      <w:r w:rsidRPr="00A03752">
        <w:rPr>
          <w:rFonts w:ascii="Arial" w:hAnsi="Arial" w:cs="Arial"/>
          <w:b/>
          <w:bCs/>
          <w:iCs/>
        </w:rPr>
        <w:t xml:space="preserve"> Package</w:t>
      </w:r>
      <w:r>
        <w:rPr>
          <w:rFonts w:ascii="Arial" w:hAnsi="Arial" w:cs="Arial"/>
          <w:b/>
          <w:bCs/>
          <w:iCs/>
        </w:rPr>
        <w:t>)</w:t>
      </w:r>
    </w:p>
    <w:p w14:paraId="2C84E841" w14:textId="77777777"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Fichier numérique standardisé permettant la projection d’un film en salle de cinéma.</w:t>
      </w:r>
    </w:p>
    <w:p w14:paraId="01CEDF4E" w14:textId="77777777" w:rsidR="009A5929" w:rsidRPr="00A03752" w:rsidRDefault="009A5929" w:rsidP="009A5929">
      <w:pPr>
        <w:pStyle w:val="Corpsdetexte"/>
        <w:spacing w:before="33"/>
        <w:ind w:left="0"/>
        <w:jc w:val="both"/>
        <w:rPr>
          <w:rFonts w:ascii="Arial" w:hAnsi="Arial" w:cs="Arial"/>
          <w:iCs/>
        </w:rPr>
      </w:pPr>
    </w:p>
    <w:p w14:paraId="78597711" w14:textId="77777777"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KDM (Key Delivery Message)</w:t>
      </w:r>
    </w:p>
    <w:p w14:paraId="1B39CF2D" w14:textId="77777777"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 xml:space="preserve">Clé de déchiffrement associée à un DCP, délivrée par le distributeur, permettant la projection du film sur un serveur et </w:t>
      </w:r>
      <w:proofErr w:type="gramStart"/>
      <w:r w:rsidRPr="00A03752">
        <w:rPr>
          <w:rFonts w:ascii="Arial" w:hAnsi="Arial" w:cs="Arial"/>
          <w:iCs/>
        </w:rPr>
        <w:t>une période donnés</w:t>
      </w:r>
      <w:proofErr w:type="gramEnd"/>
      <w:r w:rsidRPr="00A03752">
        <w:rPr>
          <w:rFonts w:ascii="Arial" w:hAnsi="Arial" w:cs="Arial"/>
          <w:iCs/>
        </w:rPr>
        <w:t>.</w:t>
      </w:r>
    </w:p>
    <w:p w14:paraId="13CDAF77" w14:textId="77777777" w:rsidR="009A5929" w:rsidRPr="00A03752" w:rsidRDefault="009A5929" w:rsidP="009A5929">
      <w:pPr>
        <w:pStyle w:val="Corpsdetexte"/>
        <w:spacing w:before="33"/>
        <w:ind w:left="0"/>
        <w:jc w:val="both"/>
        <w:rPr>
          <w:rFonts w:ascii="Arial" w:hAnsi="Arial" w:cs="Arial"/>
          <w:b/>
          <w:bCs/>
          <w:iCs/>
        </w:rPr>
      </w:pPr>
    </w:p>
    <w:p w14:paraId="54D131F5" w14:textId="77777777"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Commande de DCP</w:t>
      </w:r>
    </w:p>
    <w:p w14:paraId="78767A03" w14:textId="77777777"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Action réalisée via la Solution par laquelle un exploitant ou une coordination locale demande la mise à disposition d’un DCP pour un film programmé.</w:t>
      </w:r>
    </w:p>
    <w:p w14:paraId="7433C883" w14:textId="77777777" w:rsidR="009A5929" w:rsidRPr="00A03752" w:rsidRDefault="009A5929" w:rsidP="009A5929">
      <w:pPr>
        <w:pStyle w:val="Corpsdetexte"/>
        <w:spacing w:before="33"/>
        <w:ind w:left="0"/>
        <w:jc w:val="both"/>
        <w:rPr>
          <w:rFonts w:ascii="Arial" w:hAnsi="Arial" w:cs="Arial"/>
          <w:iCs/>
        </w:rPr>
      </w:pPr>
    </w:p>
    <w:p w14:paraId="01A03A83" w14:textId="77777777"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Commande de KDM</w:t>
      </w:r>
    </w:p>
    <w:p w14:paraId="7AF15CDF" w14:textId="77777777"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Action réalisée via la Solution consistant à demander la génération d’une KDM associée à un DCP préalablement commandé, sous réserve de validation par le distributeur.</w:t>
      </w:r>
    </w:p>
    <w:p w14:paraId="1884DA71" w14:textId="77777777" w:rsidR="009A5929" w:rsidRPr="00A03752" w:rsidRDefault="009A5929" w:rsidP="009A5929">
      <w:pPr>
        <w:pStyle w:val="Corpsdetexte"/>
        <w:spacing w:before="33"/>
        <w:ind w:left="0"/>
        <w:jc w:val="both"/>
        <w:rPr>
          <w:rFonts w:ascii="Arial" w:hAnsi="Arial" w:cs="Arial"/>
          <w:iCs/>
        </w:rPr>
      </w:pPr>
    </w:p>
    <w:p w14:paraId="3BBCD0A1" w14:textId="543B7C66"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 xml:space="preserve">Plateforme de </w:t>
      </w:r>
      <w:r w:rsidR="00611E42">
        <w:rPr>
          <w:rFonts w:ascii="Arial" w:hAnsi="Arial" w:cs="Arial"/>
          <w:b/>
          <w:bCs/>
          <w:iCs/>
        </w:rPr>
        <w:t>programmation</w:t>
      </w:r>
    </w:p>
    <w:p w14:paraId="559C9770" w14:textId="245EF6B5"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 xml:space="preserve">Solution tierce, distincte du présent marché, </w:t>
      </w:r>
      <w:r w:rsidR="00611E42">
        <w:rPr>
          <w:rFonts w:ascii="Arial" w:hAnsi="Arial" w:cs="Arial"/>
          <w:iCs/>
        </w:rPr>
        <w:t xml:space="preserve">centralisant la programmation et les commandes de matériel pour la diffusion en salle de cinéma ainsi que l’accès au </w:t>
      </w:r>
      <w:r w:rsidRPr="00A03752">
        <w:rPr>
          <w:rFonts w:ascii="Arial" w:hAnsi="Arial" w:cs="Arial"/>
          <w:iCs/>
        </w:rPr>
        <w:t>streaming</w:t>
      </w:r>
      <w:r w:rsidR="00611E42">
        <w:rPr>
          <w:rFonts w:ascii="Arial" w:hAnsi="Arial" w:cs="Arial"/>
          <w:iCs/>
        </w:rPr>
        <w:t xml:space="preserve"> proposé par la solution du présent marché</w:t>
      </w:r>
      <w:r w:rsidRPr="00A03752">
        <w:rPr>
          <w:rFonts w:ascii="Arial" w:hAnsi="Arial" w:cs="Arial"/>
          <w:iCs/>
        </w:rPr>
        <w:t>.</w:t>
      </w:r>
    </w:p>
    <w:p w14:paraId="736A938D" w14:textId="77777777" w:rsidR="009A5929" w:rsidRPr="00A03752" w:rsidRDefault="009A5929" w:rsidP="009A5929">
      <w:pPr>
        <w:pStyle w:val="Corpsdetexte"/>
        <w:spacing w:before="33"/>
        <w:ind w:left="0"/>
        <w:jc w:val="both"/>
        <w:rPr>
          <w:rFonts w:ascii="Arial" w:hAnsi="Arial" w:cs="Arial"/>
          <w:iCs/>
        </w:rPr>
      </w:pPr>
    </w:p>
    <w:p w14:paraId="5AAB8FB1" w14:textId="77777777"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Streaming</w:t>
      </w:r>
    </w:p>
    <w:p w14:paraId="02B462BB" w14:textId="1786B59F"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Accès dématérialisé aux films via la plateforme de mise à disposition, à des fins de visionnage par les partenaires autorisés.</w:t>
      </w:r>
      <w:r w:rsidR="00611E42">
        <w:rPr>
          <w:rFonts w:ascii="Arial" w:hAnsi="Arial" w:cs="Arial"/>
          <w:iCs/>
        </w:rPr>
        <w:t xml:space="preserve"> Il est rappelé que les films sont accessibles en se connectant à la plateforme de programmation et que le Player et le stockage des vidéos est du ressort du présent marché. Les vidéos sont ainsi appelées depuis la plateforme de programmation vers la solution du présent marché.</w:t>
      </w:r>
    </w:p>
    <w:p w14:paraId="5D3C42D9" w14:textId="77777777" w:rsidR="009A5929" w:rsidRPr="00A03752" w:rsidRDefault="009A5929" w:rsidP="009A5929">
      <w:pPr>
        <w:pStyle w:val="Corpsdetexte"/>
        <w:spacing w:before="33"/>
        <w:ind w:left="0"/>
        <w:jc w:val="both"/>
        <w:rPr>
          <w:rFonts w:ascii="Arial" w:hAnsi="Arial" w:cs="Arial"/>
          <w:iCs/>
        </w:rPr>
      </w:pPr>
    </w:p>
    <w:p w14:paraId="6BDD7166" w14:textId="77777777"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t>Solution</w:t>
      </w:r>
    </w:p>
    <w:p w14:paraId="29543C7C" w14:textId="5B12FCBF"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 xml:space="preserve">Application objet du présent marché permettant </w:t>
      </w:r>
      <w:r w:rsidR="00611E42">
        <w:rPr>
          <w:rFonts w:ascii="Arial" w:hAnsi="Arial" w:cs="Arial"/>
          <w:iCs/>
        </w:rPr>
        <w:t xml:space="preserve">l’envoi </w:t>
      </w:r>
      <w:r w:rsidRPr="00A03752">
        <w:rPr>
          <w:rFonts w:ascii="Arial" w:hAnsi="Arial" w:cs="Arial"/>
          <w:iCs/>
        </w:rPr>
        <w:t>de DCP et de KDM,</w:t>
      </w:r>
      <w:r w:rsidR="00611E42">
        <w:rPr>
          <w:rFonts w:ascii="Arial" w:hAnsi="Arial" w:cs="Arial"/>
          <w:iCs/>
        </w:rPr>
        <w:t xml:space="preserve"> la lecture en streaming de vidéos</w:t>
      </w:r>
      <w:r w:rsidRPr="00A03752">
        <w:rPr>
          <w:rFonts w:ascii="Arial" w:hAnsi="Arial" w:cs="Arial"/>
          <w:iCs/>
        </w:rPr>
        <w:t xml:space="preserve"> ainsi que les échanges via API avec l</w:t>
      </w:r>
      <w:r w:rsidR="00611E42">
        <w:rPr>
          <w:rFonts w:ascii="Arial" w:hAnsi="Arial" w:cs="Arial"/>
          <w:iCs/>
        </w:rPr>
        <w:t>a</w:t>
      </w:r>
      <w:r w:rsidRPr="00A03752">
        <w:rPr>
          <w:rFonts w:ascii="Arial" w:hAnsi="Arial" w:cs="Arial"/>
          <w:iCs/>
        </w:rPr>
        <w:t xml:space="preserve"> plateforme</w:t>
      </w:r>
      <w:r w:rsidR="00611E42">
        <w:rPr>
          <w:rFonts w:ascii="Arial" w:hAnsi="Arial" w:cs="Arial"/>
          <w:iCs/>
        </w:rPr>
        <w:t xml:space="preserve"> de programmation</w:t>
      </w:r>
      <w:r w:rsidRPr="00A03752">
        <w:rPr>
          <w:rFonts w:ascii="Arial" w:hAnsi="Arial" w:cs="Arial"/>
          <w:iCs/>
        </w:rPr>
        <w:t>.</w:t>
      </w:r>
    </w:p>
    <w:p w14:paraId="1FA12037" w14:textId="77777777" w:rsidR="009A5929" w:rsidRPr="00A03752" w:rsidRDefault="009A5929" w:rsidP="009A5929">
      <w:pPr>
        <w:pStyle w:val="Corpsdetexte"/>
        <w:spacing w:before="33"/>
        <w:ind w:left="0"/>
        <w:jc w:val="both"/>
        <w:rPr>
          <w:rFonts w:ascii="Arial" w:hAnsi="Arial" w:cs="Arial"/>
          <w:iCs/>
        </w:rPr>
      </w:pPr>
    </w:p>
    <w:p w14:paraId="44517DF5" w14:textId="77777777" w:rsidR="006E080B" w:rsidRDefault="006E080B">
      <w:pPr>
        <w:spacing w:before="0" w:after="160"/>
        <w:jc w:val="left"/>
        <w:rPr>
          <w:rFonts w:eastAsia="Arial MT" w:cs="Arial"/>
          <w:b/>
          <w:bCs/>
          <w:iCs/>
          <w:szCs w:val="20"/>
        </w:rPr>
      </w:pPr>
      <w:r>
        <w:rPr>
          <w:rFonts w:cs="Arial"/>
          <w:b/>
          <w:bCs/>
          <w:iCs/>
        </w:rPr>
        <w:br w:type="page"/>
      </w:r>
    </w:p>
    <w:p w14:paraId="035D962E" w14:textId="0E57407C" w:rsidR="009A5929" w:rsidRPr="00A03752" w:rsidRDefault="009A5929" w:rsidP="009A5929">
      <w:pPr>
        <w:pStyle w:val="Corpsdetexte"/>
        <w:spacing w:before="33"/>
        <w:ind w:left="0"/>
        <w:jc w:val="both"/>
        <w:rPr>
          <w:rFonts w:ascii="Arial" w:hAnsi="Arial" w:cs="Arial"/>
          <w:b/>
          <w:bCs/>
          <w:iCs/>
        </w:rPr>
      </w:pPr>
      <w:r w:rsidRPr="00A03752">
        <w:rPr>
          <w:rFonts w:ascii="Arial" w:hAnsi="Arial" w:cs="Arial"/>
          <w:b/>
          <w:bCs/>
          <w:iCs/>
        </w:rPr>
        <w:lastRenderedPageBreak/>
        <w:t xml:space="preserve">API (Application </w:t>
      </w:r>
      <w:proofErr w:type="spellStart"/>
      <w:r w:rsidRPr="00A03752">
        <w:rPr>
          <w:rFonts w:ascii="Arial" w:hAnsi="Arial" w:cs="Arial"/>
          <w:b/>
          <w:bCs/>
          <w:iCs/>
        </w:rPr>
        <w:t>Programming</w:t>
      </w:r>
      <w:proofErr w:type="spellEnd"/>
      <w:r w:rsidRPr="00A03752">
        <w:rPr>
          <w:rFonts w:ascii="Arial" w:hAnsi="Arial" w:cs="Arial"/>
          <w:b/>
          <w:bCs/>
          <w:iCs/>
        </w:rPr>
        <w:t xml:space="preserve"> Interface)</w:t>
      </w:r>
    </w:p>
    <w:p w14:paraId="38571F07" w14:textId="5A94DD85" w:rsidR="009A5929" w:rsidRPr="00A03752" w:rsidRDefault="009A5929" w:rsidP="009A5929">
      <w:pPr>
        <w:pStyle w:val="Corpsdetexte"/>
        <w:spacing w:before="33"/>
        <w:ind w:left="0"/>
        <w:jc w:val="both"/>
        <w:rPr>
          <w:rFonts w:ascii="Arial" w:hAnsi="Arial" w:cs="Arial"/>
          <w:iCs/>
        </w:rPr>
      </w:pPr>
      <w:r w:rsidRPr="00A03752">
        <w:rPr>
          <w:rFonts w:ascii="Arial" w:hAnsi="Arial" w:cs="Arial"/>
          <w:iCs/>
        </w:rPr>
        <w:t xml:space="preserve">Interface technique permettant l’échange automatisé de données entre la Solution et des applications tierces, notamment la plateforme </w:t>
      </w:r>
      <w:r w:rsidR="00611E42">
        <w:rPr>
          <w:rFonts w:ascii="Arial" w:hAnsi="Arial" w:cs="Arial"/>
          <w:iCs/>
        </w:rPr>
        <w:t>de programmation</w:t>
      </w:r>
      <w:r w:rsidRPr="00A03752">
        <w:rPr>
          <w:rFonts w:ascii="Arial" w:hAnsi="Arial" w:cs="Arial"/>
          <w:iCs/>
        </w:rPr>
        <w:t>.</w:t>
      </w:r>
    </w:p>
    <w:p w14:paraId="053FB0D1" w14:textId="7B9D8F9E" w:rsidR="006B52D3" w:rsidRDefault="006B52D3" w:rsidP="006834E4">
      <w:pPr>
        <w:pStyle w:val="Titre2"/>
        <w:numPr>
          <w:ilvl w:val="1"/>
          <w:numId w:val="6"/>
        </w:numPr>
        <w:rPr>
          <w:b/>
          <w:bCs/>
        </w:rPr>
      </w:pPr>
      <w:bookmarkStart w:id="9" w:name="_Toc226469837"/>
      <w:r w:rsidRPr="00781CFB">
        <w:rPr>
          <w:b/>
          <w:bCs/>
        </w:rPr>
        <w:t>Présentation et fonctionnement des dispositifs scolaires</w:t>
      </w:r>
      <w:bookmarkEnd w:id="6"/>
      <w:bookmarkEnd w:id="9"/>
    </w:p>
    <w:p w14:paraId="05EF25D1" w14:textId="77777777" w:rsidR="009A5929" w:rsidRPr="00D337C8" w:rsidRDefault="009A5929" w:rsidP="006E080B">
      <w:r w:rsidRPr="00D337C8">
        <w:t xml:space="preserve">Le </w:t>
      </w:r>
      <w:r>
        <w:t>service des publics</w:t>
      </w:r>
      <w:r w:rsidRPr="00D337C8">
        <w:t xml:space="preserve"> </w:t>
      </w:r>
      <w:r w:rsidRPr="0030187D">
        <w:t xml:space="preserve">assure la gestion des quatre dispositifs nationaux d’éducation </w:t>
      </w:r>
      <w:r>
        <w:t>au cinéma et à l’image</w:t>
      </w:r>
      <w:r w:rsidRPr="0030187D">
        <w:t xml:space="preserve"> regroupés sous l’intitulé Ma classe au ciné</w:t>
      </w:r>
      <w:r>
        <w:t>ma</w:t>
      </w:r>
      <w:r w:rsidRPr="00D337C8">
        <w:t xml:space="preserve"> :</w:t>
      </w:r>
    </w:p>
    <w:p w14:paraId="428A7341" w14:textId="77777777" w:rsidR="009A5929" w:rsidRPr="00D337C8" w:rsidRDefault="009A5929" w:rsidP="009A5929">
      <w:pPr>
        <w:pStyle w:val="Corpsdetexte"/>
        <w:numPr>
          <w:ilvl w:val="0"/>
          <w:numId w:val="18"/>
        </w:numPr>
        <w:spacing w:before="0"/>
        <w:ind w:right="422"/>
        <w:jc w:val="both"/>
        <w:rPr>
          <w:rFonts w:ascii="Arial" w:hAnsi="Arial" w:cs="Arial"/>
        </w:rPr>
      </w:pPr>
      <w:r w:rsidRPr="00D337C8">
        <w:rPr>
          <w:rFonts w:ascii="Arial" w:hAnsi="Arial" w:cs="Arial"/>
        </w:rPr>
        <w:t>Maternelle au cinéma ;</w:t>
      </w:r>
    </w:p>
    <w:p w14:paraId="54746485" w14:textId="77777777" w:rsidR="009A5929" w:rsidRPr="00D337C8" w:rsidRDefault="009A5929" w:rsidP="009A5929">
      <w:pPr>
        <w:pStyle w:val="Corpsdetexte"/>
        <w:numPr>
          <w:ilvl w:val="0"/>
          <w:numId w:val="18"/>
        </w:numPr>
        <w:spacing w:before="0"/>
        <w:ind w:right="422"/>
        <w:jc w:val="both"/>
        <w:rPr>
          <w:rFonts w:ascii="Arial" w:hAnsi="Arial" w:cs="Arial"/>
        </w:rPr>
      </w:pPr>
      <w:r w:rsidRPr="00D337C8">
        <w:rPr>
          <w:rFonts w:ascii="Arial" w:hAnsi="Arial" w:cs="Arial"/>
        </w:rPr>
        <w:t>École et cinéma ;</w:t>
      </w:r>
    </w:p>
    <w:p w14:paraId="10412F57" w14:textId="77777777" w:rsidR="009A5929" w:rsidRPr="00D337C8" w:rsidRDefault="009A5929" w:rsidP="009A5929">
      <w:pPr>
        <w:pStyle w:val="Corpsdetexte"/>
        <w:numPr>
          <w:ilvl w:val="0"/>
          <w:numId w:val="18"/>
        </w:numPr>
        <w:spacing w:before="0"/>
        <w:ind w:right="422"/>
        <w:jc w:val="both"/>
        <w:rPr>
          <w:rFonts w:ascii="Arial" w:hAnsi="Arial" w:cs="Arial"/>
        </w:rPr>
      </w:pPr>
      <w:r w:rsidRPr="00D337C8">
        <w:rPr>
          <w:rFonts w:ascii="Arial" w:hAnsi="Arial" w:cs="Arial"/>
        </w:rPr>
        <w:t>Collège au cinéma ;</w:t>
      </w:r>
    </w:p>
    <w:p w14:paraId="2FC1DB19" w14:textId="77777777" w:rsidR="009A5929" w:rsidRPr="00D337C8" w:rsidRDefault="009A5929" w:rsidP="009A5929">
      <w:pPr>
        <w:pStyle w:val="Corpsdetexte"/>
        <w:numPr>
          <w:ilvl w:val="0"/>
          <w:numId w:val="18"/>
        </w:numPr>
        <w:spacing w:before="0"/>
        <w:ind w:right="422"/>
        <w:jc w:val="both"/>
        <w:rPr>
          <w:rFonts w:ascii="Arial" w:hAnsi="Arial" w:cs="Arial"/>
        </w:rPr>
      </w:pPr>
      <w:r w:rsidRPr="00D337C8">
        <w:rPr>
          <w:rFonts w:ascii="Arial" w:hAnsi="Arial" w:cs="Arial"/>
        </w:rPr>
        <w:t>Lycéens et apprentis au cinéma ;</w:t>
      </w:r>
    </w:p>
    <w:p w14:paraId="3AFF144A" w14:textId="77777777" w:rsidR="009A5929" w:rsidRPr="00F244B6" w:rsidRDefault="009A5929" w:rsidP="006E080B">
      <w:pPr>
        <w:rPr>
          <w:rFonts w:cs="Arial"/>
        </w:rPr>
      </w:pPr>
      <w:r>
        <w:t>Ces dispositifs constituent un axe majeur de la politique d’éducation à l’image du CNC. Ils visent à sensibiliser les enfants et les adolescents au cinéma et à l’audiovisuel par une pratique culturelle fondée sur la fréquentation des salles de cinéma.</w:t>
      </w:r>
    </w:p>
    <w:p w14:paraId="66BA3C4A" w14:textId="77777777" w:rsidR="009A5929" w:rsidRPr="00F244B6" w:rsidRDefault="009A5929" w:rsidP="006E080B">
      <w:pPr>
        <w:rPr>
          <w:rFonts w:cs="Arial"/>
        </w:rPr>
      </w:pPr>
      <w:r w:rsidRPr="00F244B6">
        <w:rPr>
          <w:rFonts w:cs="Arial"/>
        </w:rPr>
        <w:t>Dans ce cadre, les élèves participent, trois fois par an, à des projections de films organisées en salle de cinéma partenaire, pendant le temps scolaire, en présence de leur enseignant.</w:t>
      </w:r>
    </w:p>
    <w:p w14:paraId="11A7C1D2" w14:textId="77777777" w:rsidR="009A5929" w:rsidRPr="00D337C8" w:rsidRDefault="009A5929" w:rsidP="006E080B">
      <w:pPr>
        <w:rPr>
          <w:rFonts w:cs="Arial"/>
        </w:rPr>
      </w:pPr>
      <w:r>
        <w:t>La mise en œuvre opérationnelle des dispositifs repose sur des relais territoriaux chargés notamment de la programmation des projections :</w:t>
      </w:r>
    </w:p>
    <w:p w14:paraId="6BC34E15" w14:textId="77777777" w:rsidR="009A5929" w:rsidRPr="00D337C8" w:rsidRDefault="009A5929" w:rsidP="006E080B">
      <w:pPr>
        <w:pStyle w:val="Corpsdetexte"/>
        <w:numPr>
          <w:ilvl w:val="0"/>
          <w:numId w:val="18"/>
        </w:numPr>
        <w:spacing w:before="0"/>
        <w:ind w:right="422"/>
        <w:jc w:val="both"/>
        <w:rPr>
          <w:rFonts w:ascii="Arial" w:hAnsi="Arial" w:cs="Arial"/>
        </w:rPr>
      </w:pPr>
      <w:r w:rsidRPr="006E080B">
        <w:rPr>
          <w:rFonts w:ascii="Arial" w:hAnsi="Arial" w:cs="Arial"/>
        </w:rPr>
        <w:t>Coordinations régionales pour le dispositif Lycéens et apprentis au cinéma ;</w:t>
      </w:r>
    </w:p>
    <w:p w14:paraId="3E976FB1" w14:textId="77777777" w:rsidR="009A5929" w:rsidRDefault="009A5929" w:rsidP="006E080B">
      <w:pPr>
        <w:pStyle w:val="Corpsdetexte"/>
        <w:numPr>
          <w:ilvl w:val="0"/>
          <w:numId w:val="18"/>
        </w:numPr>
        <w:spacing w:before="0"/>
        <w:ind w:right="422"/>
        <w:jc w:val="both"/>
        <w:rPr>
          <w:rFonts w:ascii="Arial" w:hAnsi="Arial" w:cs="Arial"/>
        </w:rPr>
      </w:pPr>
      <w:r w:rsidRPr="006E080B">
        <w:rPr>
          <w:rFonts w:ascii="Arial" w:hAnsi="Arial" w:cs="Arial"/>
        </w:rPr>
        <w:t>Coordinations départementales pour les dispositifs Maternelle au cinéma, École et cinéma et Collège au cinéma.</w:t>
      </w:r>
    </w:p>
    <w:p w14:paraId="26FAB69E" w14:textId="52B3E243" w:rsidR="006B52D3" w:rsidRPr="00781CFB" w:rsidRDefault="006B52D3" w:rsidP="006834E4">
      <w:pPr>
        <w:pStyle w:val="Titre2"/>
        <w:numPr>
          <w:ilvl w:val="1"/>
          <w:numId w:val="6"/>
        </w:numPr>
        <w:rPr>
          <w:b/>
          <w:bCs/>
        </w:rPr>
      </w:pPr>
      <w:bookmarkStart w:id="10" w:name="_Toc152856081"/>
      <w:bookmarkStart w:id="11" w:name="_Toc226469838"/>
      <w:r w:rsidRPr="00781CFB">
        <w:rPr>
          <w:b/>
          <w:bCs/>
        </w:rPr>
        <w:t>Présentation de l’organisation générale des dispositifs</w:t>
      </w:r>
      <w:bookmarkEnd w:id="10"/>
      <w:bookmarkEnd w:id="11"/>
      <w:r w:rsidRPr="00781CFB">
        <w:rPr>
          <w:b/>
          <w:bCs/>
        </w:rPr>
        <w:t xml:space="preserve"> </w:t>
      </w:r>
    </w:p>
    <w:p w14:paraId="7B290E3F" w14:textId="09013FA7" w:rsidR="009A5929" w:rsidRPr="000B36F5" w:rsidRDefault="009A5929" w:rsidP="006E080B">
      <w:pPr>
        <w:rPr>
          <w:rFonts w:eastAsia="Times New Roman" w:cs="Arial"/>
          <w:szCs w:val="20"/>
          <w:lang w:eastAsia="fr-FR"/>
        </w:rPr>
      </w:pPr>
      <w:r>
        <w:t xml:space="preserve">Chaque année, le CNC, par l’intermédiaire d’un comité national de sélection propre à chaque dispositif, intègre environ 28 nouveaux titres aux catalogues nationaux, portant leur volume total à environ </w:t>
      </w:r>
      <w:r w:rsidR="00390425">
        <w:t>375</w:t>
      </w:r>
      <w:r>
        <w:t xml:space="preserve"> films en 202</w:t>
      </w:r>
      <w:r w:rsidR="00390425">
        <w:t>6</w:t>
      </w:r>
      <w:r>
        <w:t>/202</w:t>
      </w:r>
      <w:r w:rsidR="00390425">
        <w:t>7</w:t>
      </w:r>
      <w:r>
        <w:t>, répartis comme suit :</w:t>
      </w:r>
    </w:p>
    <w:p w14:paraId="58AAB6B7" w14:textId="77777777" w:rsidR="00390425" w:rsidRPr="006E080B" w:rsidRDefault="00390425" w:rsidP="006E080B">
      <w:pPr>
        <w:pStyle w:val="Corpsdetexte"/>
        <w:numPr>
          <w:ilvl w:val="0"/>
          <w:numId w:val="18"/>
        </w:numPr>
        <w:spacing w:before="0"/>
        <w:ind w:right="422"/>
        <w:jc w:val="both"/>
        <w:rPr>
          <w:rFonts w:ascii="Arial" w:hAnsi="Arial" w:cs="Arial"/>
        </w:rPr>
      </w:pPr>
      <w:r w:rsidRPr="006E080B">
        <w:rPr>
          <w:rFonts w:ascii="Arial" w:hAnsi="Arial" w:cs="Arial"/>
        </w:rPr>
        <w:t>39 titres pour Maternelle au cinéma ;</w:t>
      </w:r>
    </w:p>
    <w:p w14:paraId="283077CD" w14:textId="77777777" w:rsidR="00390425" w:rsidRPr="006E080B" w:rsidRDefault="00390425" w:rsidP="006E080B">
      <w:pPr>
        <w:pStyle w:val="Corpsdetexte"/>
        <w:numPr>
          <w:ilvl w:val="0"/>
          <w:numId w:val="18"/>
        </w:numPr>
        <w:spacing w:before="0"/>
        <w:ind w:right="422"/>
        <w:jc w:val="both"/>
        <w:rPr>
          <w:rFonts w:ascii="Arial" w:hAnsi="Arial" w:cs="Arial"/>
        </w:rPr>
      </w:pPr>
      <w:r w:rsidRPr="006E080B">
        <w:rPr>
          <w:rFonts w:ascii="Arial" w:hAnsi="Arial" w:cs="Arial"/>
        </w:rPr>
        <w:t>122 titres pour École et cinéma ;</w:t>
      </w:r>
    </w:p>
    <w:p w14:paraId="6670CDD6" w14:textId="77777777" w:rsidR="00390425" w:rsidRPr="006E080B" w:rsidRDefault="00390425" w:rsidP="006E080B">
      <w:pPr>
        <w:pStyle w:val="Corpsdetexte"/>
        <w:numPr>
          <w:ilvl w:val="0"/>
          <w:numId w:val="18"/>
        </w:numPr>
        <w:spacing w:before="0"/>
        <w:ind w:right="422"/>
        <w:jc w:val="both"/>
        <w:rPr>
          <w:rFonts w:ascii="Arial" w:hAnsi="Arial" w:cs="Arial"/>
        </w:rPr>
      </w:pPr>
      <w:r w:rsidRPr="006E080B">
        <w:rPr>
          <w:rFonts w:ascii="Arial" w:hAnsi="Arial" w:cs="Arial"/>
        </w:rPr>
        <w:t>121 titres pour Collège au cinéma ;</w:t>
      </w:r>
    </w:p>
    <w:p w14:paraId="109566D5" w14:textId="77777777" w:rsidR="00390425" w:rsidRPr="006E080B" w:rsidRDefault="00390425" w:rsidP="006E080B">
      <w:pPr>
        <w:pStyle w:val="Corpsdetexte"/>
        <w:numPr>
          <w:ilvl w:val="0"/>
          <w:numId w:val="18"/>
        </w:numPr>
        <w:spacing w:before="0"/>
        <w:ind w:right="422"/>
        <w:jc w:val="both"/>
        <w:rPr>
          <w:rFonts w:ascii="Arial" w:hAnsi="Arial" w:cs="Arial"/>
        </w:rPr>
      </w:pPr>
      <w:r w:rsidRPr="006E080B">
        <w:rPr>
          <w:rFonts w:ascii="Arial" w:hAnsi="Arial" w:cs="Arial"/>
        </w:rPr>
        <w:t>122 titres pour Lycéens et apprentis au cinéma.</w:t>
      </w:r>
    </w:p>
    <w:p w14:paraId="44A3A386" w14:textId="77777777" w:rsidR="009A5929" w:rsidRPr="00700D10" w:rsidRDefault="009A5929" w:rsidP="006E080B">
      <w:pPr>
        <w:rPr>
          <w:lang w:eastAsia="fr-FR"/>
        </w:rPr>
      </w:pPr>
      <w:r w:rsidRPr="00700D10">
        <w:rPr>
          <w:lang w:eastAsia="fr-FR"/>
        </w:rPr>
        <w:t>Certains titres peuvent être communs à plusieurs dispositifs.</w:t>
      </w:r>
    </w:p>
    <w:p w14:paraId="54C5340E" w14:textId="77777777" w:rsidR="009A5929" w:rsidRPr="00700D10" w:rsidRDefault="009A5929" w:rsidP="006E080B">
      <w:pPr>
        <w:rPr>
          <w:lang w:eastAsia="fr-FR"/>
        </w:rPr>
      </w:pPr>
      <w:r w:rsidRPr="00700D10">
        <w:rPr>
          <w:lang w:eastAsia="fr-FR"/>
        </w:rPr>
        <w:t>Par ailleurs, des films sortent régulièrement des catalogues, notamment en cas de retrait du distributeur.</w:t>
      </w:r>
    </w:p>
    <w:p w14:paraId="2C6AD7E7" w14:textId="77777777" w:rsidR="009A5929" w:rsidRPr="00700D10" w:rsidRDefault="009A5929" w:rsidP="006E080B">
      <w:pPr>
        <w:rPr>
          <w:lang w:eastAsia="fr-FR"/>
        </w:rPr>
      </w:pPr>
      <w:r w:rsidRPr="00700D10">
        <w:rPr>
          <w:lang w:eastAsia="fr-FR"/>
        </w:rPr>
        <w:t>À partir de ces catalogues nationaux, les coordinations régionales et départementales organisent des comités de pilotage locaux (COPIL) qui sélectionnent, selon les dispositifs, entre trois et neuf titres destinés à être programmés localement.</w:t>
      </w:r>
    </w:p>
    <w:p w14:paraId="19E97217" w14:textId="77777777" w:rsidR="009A5929" w:rsidRDefault="009A5929" w:rsidP="006E080B">
      <w:pPr>
        <w:rPr>
          <w:lang w:eastAsia="fr-FR"/>
        </w:rPr>
      </w:pPr>
      <w:r w:rsidRPr="00700D10">
        <w:rPr>
          <w:lang w:eastAsia="fr-FR"/>
        </w:rPr>
        <w:t>Les films retenus sont ensuite projetés dans les salles de cinéma partenaires afin d’accueillir les élèves des établissements scolaires concernés.</w:t>
      </w:r>
    </w:p>
    <w:p w14:paraId="2BCAA689" w14:textId="77777777" w:rsidR="009A5929" w:rsidRPr="00700D10" w:rsidRDefault="009A5929" w:rsidP="006E080B">
      <w:pPr>
        <w:rPr>
          <w:lang w:eastAsia="fr-FR"/>
        </w:rPr>
      </w:pPr>
      <w:r w:rsidRPr="004A59DD">
        <w:rPr>
          <w:lang w:eastAsia="fr-FR"/>
        </w:rPr>
        <w:t>Les distributeurs autorisent la diffusion des films auprès des exploitants partenaires, dans le cadre d’une exploitation commerciale conformément aux termes définis par une convention de partenariat signée entre le CNC et chaque distributeur.</w:t>
      </w:r>
    </w:p>
    <w:p w14:paraId="1863A8DE" w14:textId="77777777" w:rsidR="009A5929" w:rsidRPr="000B36F5" w:rsidRDefault="009A5929" w:rsidP="006E080B">
      <w:pPr>
        <w:rPr>
          <w:lang w:eastAsia="fr-FR"/>
        </w:rPr>
      </w:pPr>
      <w:r>
        <w:t xml:space="preserve">Le format de diffusion en salle est le Digital </w:t>
      </w:r>
      <w:proofErr w:type="spellStart"/>
      <w:r>
        <w:t>Cinema</w:t>
      </w:r>
      <w:proofErr w:type="spellEnd"/>
      <w:r>
        <w:t xml:space="preserve"> Package (DCP).</w:t>
      </w:r>
    </w:p>
    <w:p w14:paraId="425210FC" w14:textId="77777777" w:rsidR="009A5929" w:rsidRPr="006E080B" w:rsidRDefault="009A5929" w:rsidP="006E080B">
      <w:pPr>
        <w:pStyle w:val="Corpsdetexte"/>
        <w:numPr>
          <w:ilvl w:val="0"/>
          <w:numId w:val="18"/>
        </w:numPr>
        <w:spacing w:before="0"/>
        <w:ind w:right="422"/>
        <w:jc w:val="both"/>
        <w:rPr>
          <w:rFonts w:ascii="Arial" w:hAnsi="Arial" w:cs="Arial"/>
        </w:rPr>
      </w:pPr>
      <w:r w:rsidRPr="006E080B">
        <w:rPr>
          <w:rFonts w:ascii="Arial" w:hAnsi="Arial" w:cs="Arial"/>
        </w:rPr>
        <w:t>Éléments chiffrés (année scolaire 2025-2026) :</w:t>
      </w:r>
    </w:p>
    <w:p w14:paraId="61626032" w14:textId="6DD2C9B7" w:rsidR="009A5929" w:rsidRPr="006E080B" w:rsidRDefault="009A5929" w:rsidP="006E080B">
      <w:pPr>
        <w:pStyle w:val="Corpsdetexte"/>
        <w:numPr>
          <w:ilvl w:val="0"/>
          <w:numId w:val="18"/>
        </w:numPr>
        <w:spacing w:before="0"/>
        <w:ind w:right="422"/>
        <w:jc w:val="both"/>
        <w:rPr>
          <w:rFonts w:ascii="Arial" w:hAnsi="Arial" w:cs="Arial"/>
        </w:rPr>
      </w:pPr>
      <w:r w:rsidRPr="006E080B">
        <w:rPr>
          <w:rFonts w:ascii="Arial" w:hAnsi="Arial" w:cs="Arial"/>
        </w:rPr>
        <w:t xml:space="preserve">1 </w:t>
      </w:r>
      <w:r w:rsidR="00390425" w:rsidRPr="006E080B">
        <w:rPr>
          <w:rFonts w:ascii="Arial" w:hAnsi="Arial" w:cs="Arial"/>
        </w:rPr>
        <w:t>679</w:t>
      </w:r>
      <w:r w:rsidRPr="006E080B">
        <w:rPr>
          <w:rFonts w:ascii="Arial" w:hAnsi="Arial" w:cs="Arial"/>
        </w:rPr>
        <w:t xml:space="preserve"> cinémas partenaires ;</w:t>
      </w:r>
    </w:p>
    <w:p w14:paraId="16115767" w14:textId="77777777" w:rsidR="009A5929" w:rsidRPr="006E080B" w:rsidRDefault="009A5929" w:rsidP="006E080B">
      <w:pPr>
        <w:pStyle w:val="Corpsdetexte"/>
        <w:numPr>
          <w:ilvl w:val="0"/>
          <w:numId w:val="18"/>
        </w:numPr>
        <w:spacing w:before="0"/>
        <w:ind w:right="422"/>
        <w:jc w:val="both"/>
        <w:rPr>
          <w:rFonts w:ascii="Arial" w:hAnsi="Arial" w:cs="Arial"/>
        </w:rPr>
      </w:pPr>
      <w:r w:rsidRPr="006E080B">
        <w:rPr>
          <w:rFonts w:ascii="Arial" w:hAnsi="Arial" w:cs="Arial"/>
        </w:rPr>
        <w:t>4 comités nationaux de sélection ;</w:t>
      </w:r>
    </w:p>
    <w:p w14:paraId="3252B9D9" w14:textId="14F80BAB" w:rsidR="009A5929" w:rsidRPr="006E080B" w:rsidRDefault="00390425" w:rsidP="006E080B">
      <w:pPr>
        <w:pStyle w:val="Corpsdetexte"/>
        <w:numPr>
          <w:ilvl w:val="0"/>
          <w:numId w:val="18"/>
        </w:numPr>
        <w:spacing w:before="0"/>
        <w:ind w:right="422"/>
        <w:jc w:val="both"/>
        <w:rPr>
          <w:rFonts w:ascii="Arial" w:hAnsi="Arial" w:cs="Arial"/>
        </w:rPr>
      </w:pPr>
      <w:r w:rsidRPr="006E080B">
        <w:rPr>
          <w:rFonts w:ascii="Arial" w:hAnsi="Arial" w:cs="Arial"/>
        </w:rPr>
        <w:t>323</w:t>
      </w:r>
      <w:r w:rsidR="009A5929" w:rsidRPr="006E080B">
        <w:rPr>
          <w:rFonts w:ascii="Arial" w:hAnsi="Arial" w:cs="Arial"/>
        </w:rPr>
        <w:t xml:space="preserve"> catalogues locaux gérés par </w:t>
      </w:r>
      <w:r w:rsidRPr="006E080B">
        <w:rPr>
          <w:rFonts w:ascii="Arial" w:hAnsi="Arial" w:cs="Arial"/>
        </w:rPr>
        <w:t>195</w:t>
      </w:r>
      <w:r w:rsidR="009A5929" w:rsidRPr="006E080B">
        <w:rPr>
          <w:rFonts w:ascii="Arial" w:hAnsi="Arial" w:cs="Arial"/>
        </w:rPr>
        <w:t xml:space="preserve"> coordinations :</w:t>
      </w:r>
    </w:p>
    <w:p w14:paraId="287DD110" w14:textId="77777777" w:rsidR="009A5929" w:rsidRPr="00700D10" w:rsidRDefault="009A5929" w:rsidP="009A5929">
      <w:pPr>
        <w:spacing w:before="100" w:beforeAutospacing="1"/>
        <w:rPr>
          <w:rFonts w:eastAsia="Times New Roman" w:cs="Arial"/>
          <w:szCs w:val="20"/>
          <w:lang w:eastAsia="fr-FR"/>
        </w:rPr>
      </w:pPr>
      <w:r w:rsidRPr="00700D10">
        <w:rPr>
          <w:rFonts w:eastAsia="Times New Roman" w:cs="Arial"/>
          <w:szCs w:val="20"/>
          <w:lang w:eastAsia="fr-FR"/>
        </w:rPr>
        <w:t>Certaines coordinations assurent la gestion de plusieurs dispositifs.</w:t>
      </w:r>
    </w:p>
    <w:p w14:paraId="4D84F258" w14:textId="77777777" w:rsidR="009A5929" w:rsidRPr="009A5929" w:rsidRDefault="009A5929" w:rsidP="009A5929">
      <w:pPr>
        <w:pStyle w:val="Titre2"/>
        <w:numPr>
          <w:ilvl w:val="1"/>
          <w:numId w:val="6"/>
        </w:numPr>
        <w:rPr>
          <w:b/>
          <w:bCs/>
        </w:rPr>
      </w:pPr>
      <w:bookmarkStart w:id="12" w:name="_Toc224804045"/>
      <w:bookmarkStart w:id="13" w:name="_Toc226469839"/>
      <w:r w:rsidRPr="009A5929">
        <w:rPr>
          <w:b/>
          <w:bCs/>
        </w:rPr>
        <w:lastRenderedPageBreak/>
        <w:t>Organisation de la programmation des dispositifs Ma classe au cinéma</w:t>
      </w:r>
      <w:bookmarkEnd w:id="12"/>
      <w:bookmarkEnd w:id="13"/>
      <w:r w:rsidRPr="009A5929">
        <w:rPr>
          <w:b/>
          <w:bCs/>
        </w:rPr>
        <w:t xml:space="preserve"> </w:t>
      </w:r>
    </w:p>
    <w:p w14:paraId="0051F084" w14:textId="77777777" w:rsidR="009A5929" w:rsidRPr="00B519A7" w:rsidRDefault="009A5929" w:rsidP="006E080B">
      <w:r w:rsidRPr="00B519A7">
        <w:t>Le CNC organise, pour chaque dispositif, des comités nationaux de sélection chargés d’intégrer de nouveaux titres aux catalogues nationaux.</w:t>
      </w:r>
    </w:p>
    <w:p w14:paraId="6284A38F" w14:textId="77777777" w:rsidR="009A5929" w:rsidRPr="00B519A7" w:rsidRDefault="009A5929" w:rsidP="006E080B">
      <w:r w:rsidRPr="00B519A7">
        <w:t>Chaque année, des comités de pilotage régionaux ou départementaux (COPIL) se réunissent afin de sélectionner, parmi les films retenus au niveau national, les titres programmés localement.</w:t>
      </w:r>
    </w:p>
    <w:p w14:paraId="15839A37" w14:textId="77777777" w:rsidR="009A5929" w:rsidRPr="00B519A7" w:rsidRDefault="009A5929" w:rsidP="006E080B">
      <w:r w:rsidRPr="00B519A7">
        <w:t>En moyenne, les COPIL sélectionnent :</w:t>
      </w:r>
    </w:p>
    <w:p w14:paraId="74BFFC1B" w14:textId="77777777" w:rsidR="009A5929" w:rsidRPr="00B519A7" w:rsidRDefault="009A5929" w:rsidP="006E080B">
      <w:pPr>
        <w:pStyle w:val="Corpsdetexte"/>
        <w:numPr>
          <w:ilvl w:val="0"/>
          <w:numId w:val="18"/>
        </w:numPr>
        <w:spacing w:before="0"/>
        <w:ind w:right="422"/>
        <w:jc w:val="both"/>
        <w:rPr>
          <w:rFonts w:ascii="Arial" w:hAnsi="Arial" w:cs="Arial"/>
        </w:rPr>
      </w:pPr>
      <w:r>
        <w:rPr>
          <w:rFonts w:ascii="Arial" w:hAnsi="Arial" w:cs="Arial"/>
        </w:rPr>
        <w:t>3</w:t>
      </w:r>
      <w:r w:rsidRPr="00B519A7">
        <w:rPr>
          <w:rFonts w:ascii="Arial" w:hAnsi="Arial" w:cs="Arial"/>
        </w:rPr>
        <w:t xml:space="preserve"> titres pour Maternelle au cinéma ;</w:t>
      </w:r>
    </w:p>
    <w:p w14:paraId="4D4B614D" w14:textId="77777777" w:rsidR="00A52E98" w:rsidRDefault="009A5929" w:rsidP="006E080B">
      <w:pPr>
        <w:pStyle w:val="Corpsdetexte"/>
        <w:numPr>
          <w:ilvl w:val="0"/>
          <w:numId w:val="18"/>
        </w:numPr>
        <w:spacing w:before="0"/>
        <w:ind w:right="422"/>
        <w:jc w:val="both"/>
        <w:rPr>
          <w:rFonts w:ascii="Arial" w:hAnsi="Arial" w:cs="Arial"/>
        </w:rPr>
      </w:pPr>
      <w:r>
        <w:rPr>
          <w:rFonts w:ascii="Arial" w:hAnsi="Arial" w:cs="Arial"/>
        </w:rPr>
        <w:t>6</w:t>
      </w:r>
      <w:r w:rsidRPr="00B519A7">
        <w:rPr>
          <w:rFonts w:ascii="Arial" w:hAnsi="Arial" w:cs="Arial"/>
        </w:rPr>
        <w:t xml:space="preserve"> titres pour École et cinéma </w:t>
      </w:r>
    </w:p>
    <w:p w14:paraId="043786A2" w14:textId="59853F15" w:rsidR="009A5929" w:rsidRPr="00B519A7" w:rsidRDefault="00A52E98" w:rsidP="006E080B">
      <w:pPr>
        <w:pStyle w:val="Corpsdetexte"/>
        <w:numPr>
          <w:ilvl w:val="0"/>
          <w:numId w:val="18"/>
        </w:numPr>
        <w:spacing w:before="0"/>
        <w:ind w:right="422"/>
        <w:jc w:val="both"/>
        <w:rPr>
          <w:rFonts w:ascii="Arial" w:hAnsi="Arial" w:cs="Arial"/>
        </w:rPr>
      </w:pPr>
      <w:r>
        <w:rPr>
          <w:rFonts w:ascii="Arial" w:hAnsi="Arial" w:cs="Arial"/>
        </w:rPr>
        <w:t>6 pour</w:t>
      </w:r>
      <w:r w:rsidR="009A5929" w:rsidRPr="00B519A7">
        <w:rPr>
          <w:rFonts w:ascii="Arial" w:hAnsi="Arial" w:cs="Arial"/>
        </w:rPr>
        <w:t xml:space="preserve"> Collège au cinéma ;</w:t>
      </w:r>
    </w:p>
    <w:p w14:paraId="61349AD7" w14:textId="77777777" w:rsidR="009A5929" w:rsidRPr="00B519A7" w:rsidRDefault="009A5929" w:rsidP="006E080B">
      <w:pPr>
        <w:pStyle w:val="Corpsdetexte"/>
        <w:numPr>
          <w:ilvl w:val="0"/>
          <w:numId w:val="18"/>
        </w:numPr>
        <w:spacing w:before="0"/>
        <w:ind w:right="422"/>
        <w:jc w:val="both"/>
        <w:rPr>
          <w:rFonts w:ascii="Arial" w:hAnsi="Arial" w:cs="Arial"/>
        </w:rPr>
      </w:pPr>
      <w:proofErr w:type="gramStart"/>
      <w:r w:rsidRPr="00B519A7">
        <w:rPr>
          <w:rFonts w:ascii="Arial" w:hAnsi="Arial" w:cs="Arial"/>
        </w:rPr>
        <w:t>entre</w:t>
      </w:r>
      <w:proofErr w:type="gramEnd"/>
      <w:r w:rsidRPr="00B519A7">
        <w:rPr>
          <w:rFonts w:ascii="Arial" w:hAnsi="Arial" w:cs="Arial"/>
        </w:rPr>
        <w:t xml:space="preserve"> </w:t>
      </w:r>
      <w:r>
        <w:rPr>
          <w:rFonts w:ascii="Arial" w:hAnsi="Arial" w:cs="Arial"/>
        </w:rPr>
        <w:t>3</w:t>
      </w:r>
      <w:r w:rsidRPr="00B519A7">
        <w:rPr>
          <w:rFonts w:ascii="Arial" w:hAnsi="Arial" w:cs="Arial"/>
        </w:rPr>
        <w:t xml:space="preserve"> et </w:t>
      </w:r>
      <w:r>
        <w:rPr>
          <w:rFonts w:ascii="Arial" w:hAnsi="Arial" w:cs="Arial"/>
        </w:rPr>
        <w:t>9</w:t>
      </w:r>
      <w:r w:rsidRPr="00B519A7">
        <w:rPr>
          <w:rFonts w:ascii="Arial" w:hAnsi="Arial" w:cs="Arial"/>
        </w:rPr>
        <w:t xml:space="preserve"> titres pour Lycéens et apprentis au cinéma.</w:t>
      </w:r>
    </w:p>
    <w:p w14:paraId="3A250778" w14:textId="60C9F417" w:rsidR="009A5929" w:rsidRDefault="009A5929" w:rsidP="006E080B">
      <w:r w:rsidRPr="00B519A7">
        <w:t xml:space="preserve">Sur environ </w:t>
      </w:r>
      <w:r w:rsidR="00390425">
        <w:t>375</w:t>
      </w:r>
      <w:r w:rsidRPr="00B519A7">
        <w:t xml:space="preserve"> titres disponibles, près de </w:t>
      </w:r>
      <w:r w:rsidRPr="003D4F9F">
        <w:t>180</w:t>
      </w:r>
      <w:r w:rsidRPr="00B519A7">
        <w:t xml:space="preserve"> films sont effectivement programmés chaque année.</w:t>
      </w:r>
    </w:p>
    <w:p w14:paraId="3B49C0BE" w14:textId="77777777" w:rsidR="009A5929" w:rsidRPr="00BA634B" w:rsidRDefault="009A5929" w:rsidP="009A5929">
      <w:pPr>
        <w:pStyle w:val="Corpsdetexte"/>
        <w:spacing w:before="121"/>
        <w:ind w:right="422"/>
        <w:jc w:val="both"/>
        <w:rPr>
          <w:rFonts w:ascii="Arial" w:hAnsi="Arial" w:cs="Arial"/>
          <w:u w:val="single"/>
        </w:rPr>
      </w:pPr>
      <w:r w:rsidRPr="00BA634B">
        <w:rPr>
          <w:rFonts w:ascii="Arial" w:hAnsi="Arial" w:cs="Arial"/>
          <w:u w:val="single"/>
        </w:rPr>
        <w:t>Calendrier de sélection et de programmation</w:t>
      </w:r>
      <w:r>
        <w:rPr>
          <w:rFonts w:ascii="Arial" w:hAnsi="Arial" w:cs="Arial"/>
          <w:u w:val="single"/>
        </w:rPr>
        <w:t xml:space="preserve"> : </w:t>
      </w:r>
    </w:p>
    <w:p w14:paraId="177418DC" w14:textId="77777777" w:rsidR="009A5929" w:rsidRPr="00B519A7" w:rsidRDefault="009A5929" w:rsidP="006E080B">
      <w:r w:rsidRPr="00B519A7">
        <w:t>Année N-1</w:t>
      </w:r>
    </w:p>
    <w:p w14:paraId="5BEA6F9C" w14:textId="77777777" w:rsidR="009A5929" w:rsidRPr="00B519A7" w:rsidRDefault="009A5929" w:rsidP="009A5929">
      <w:pPr>
        <w:pStyle w:val="Corpsdetexte"/>
        <w:numPr>
          <w:ilvl w:val="0"/>
          <w:numId w:val="23"/>
        </w:numPr>
        <w:spacing w:before="121"/>
        <w:ind w:right="422"/>
        <w:jc w:val="both"/>
        <w:rPr>
          <w:rFonts w:ascii="Arial" w:hAnsi="Arial" w:cs="Arial"/>
        </w:rPr>
      </w:pPr>
      <w:r w:rsidRPr="00B519A7">
        <w:rPr>
          <w:rFonts w:ascii="Arial" w:hAnsi="Arial" w:cs="Arial"/>
        </w:rPr>
        <w:t>Juin : les comités nationaux intègrent environ 28 nouveaux titres aux catalogues nationaux.</w:t>
      </w:r>
    </w:p>
    <w:p w14:paraId="4BC89CA5" w14:textId="77777777" w:rsidR="009A5929" w:rsidRPr="00B519A7" w:rsidRDefault="009A5929" w:rsidP="006E080B">
      <w:r w:rsidRPr="00B519A7">
        <w:t>Année N</w:t>
      </w:r>
    </w:p>
    <w:p w14:paraId="6A2E5223" w14:textId="77777777" w:rsidR="009A5929" w:rsidRPr="00B519A7" w:rsidRDefault="009A5929" w:rsidP="009A5929">
      <w:pPr>
        <w:pStyle w:val="Corpsdetexte"/>
        <w:numPr>
          <w:ilvl w:val="0"/>
          <w:numId w:val="24"/>
        </w:numPr>
        <w:spacing w:before="121"/>
        <w:ind w:right="422"/>
        <w:jc w:val="both"/>
        <w:rPr>
          <w:rFonts w:ascii="Arial" w:hAnsi="Arial" w:cs="Arial"/>
        </w:rPr>
      </w:pPr>
      <w:r w:rsidRPr="00B519A7">
        <w:rPr>
          <w:rFonts w:ascii="Arial" w:hAnsi="Arial" w:cs="Arial"/>
        </w:rPr>
        <w:t>Entre janvier et mars : les COPIL sélectionnent les films programmés localement ;</w:t>
      </w:r>
    </w:p>
    <w:p w14:paraId="0E11EDA6" w14:textId="77777777" w:rsidR="009A5929" w:rsidRPr="00B519A7" w:rsidRDefault="009A5929" w:rsidP="009A5929">
      <w:pPr>
        <w:pStyle w:val="Corpsdetexte"/>
        <w:numPr>
          <w:ilvl w:val="0"/>
          <w:numId w:val="24"/>
        </w:numPr>
        <w:spacing w:before="121"/>
        <w:ind w:right="422"/>
        <w:jc w:val="both"/>
        <w:rPr>
          <w:rFonts w:ascii="Arial" w:hAnsi="Arial" w:cs="Arial"/>
        </w:rPr>
      </w:pPr>
      <w:r w:rsidRPr="00B519A7">
        <w:rPr>
          <w:rFonts w:ascii="Arial" w:hAnsi="Arial" w:cs="Arial"/>
        </w:rPr>
        <w:t>Après validation :</w:t>
      </w:r>
    </w:p>
    <w:p w14:paraId="60D6A01E" w14:textId="77777777" w:rsidR="009A5929" w:rsidRPr="00B519A7" w:rsidRDefault="009A5929" w:rsidP="009A5929">
      <w:pPr>
        <w:pStyle w:val="Corpsdetexte"/>
        <w:numPr>
          <w:ilvl w:val="1"/>
          <w:numId w:val="24"/>
        </w:numPr>
        <w:spacing w:before="121"/>
        <w:ind w:right="422"/>
        <w:jc w:val="both"/>
        <w:rPr>
          <w:rFonts w:ascii="Arial" w:hAnsi="Arial" w:cs="Arial"/>
        </w:rPr>
      </w:pPr>
      <w:proofErr w:type="gramStart"/>
      <w:r w:rsidRPr="00B519A7">
        <w:rPr>
          <w:rFonts w:ascii="Arial" w:hAnsi="Arial" w:cs="Arial"/>
        </w:rPr>
        <w:t>le</w:t>
      </w:r>
      <w:proofErr w:type="gramEnd"/>
      <w:r w:rsidRPr="00B519A7">
        <w:rPr>
          <w:rFonts w:ascii="Arial" w:hAnsi="Arial" w:cs="Arial"/>
        </w:rPr>
        <w:t xml:space="preserve"> CNC (pour LAAC) et </w:t>
      </w:r>
      <w:r>
        <w:rPr>
          <w:rFonts w:ascii="Arial" w:hAnsi="Arial" w:cs="Arial"/>
        </w:rPr>
        <w:t>la coordination nationale</w:t>
      </w:r>
      <w:r w:rsidRPr="00B519A7">
        <w:rPr>
          <w:rFonts w:ascii="Arial" w:hAnsi="Arial" w:cs="Arial"/>
        </w:rPr>
        <w:t xml:space="preserve"> (pour MAC, EEC et CAC) transmettent les choix aux distributeurs ;</w:t>
      </w:r>
    </w:p>
    <w:p w14:paraId="24C97C30" w14:textId="77777777" w:rsidR="009A5929" w:rsidRPr="00B519A7" w:rsidRDefault="009A5929" w:rsidP="009A5929">
      <w:pPr>
        <w:pStyle w:val="Corpsdetexte"/>
        <w:numPr>
          <w:ilvl w:val="1"/>
          <w:numId w:val="24"/>
        </w:numPr>
        <w:spacing w:before="121"/>
        <w:ind w:right="422"/>
        <w:jc w:val="both"/>
        <w:rPr>
          <w:rFonts w:ascii="Arial" w:hAnsi="Arial" w:cs="Arial"/>
        </w:rPr>
      </w:pPr>
      <w:proofErr w:type="gramStart"/>
      <w:r w:rsidRPr="00B519A7">
        <w:rPr>
          <w:rFonts w:ascii="Arial" w:hAnsi="Arial" w:cs="Arial"/>
        </w:rPr>
        <w:t>les</w:t>
      </w:r>
      <w:proofErr w:type="gramEnd"/>
      <w:r w:rsidRPr="00B519A7">
        <w:rPr>
          <w:rFonts w:ascii="Arial" w:hAnsi="Arial" w:cs="Arial"/>
        </w:rPr>
        <w:t xml:space="preserve"> distributeurs valident les programmations ;</w:t>
      </w:r>
    </w:p>
    <w:p w14:paraId="60ADF662" w14:textId="77777777" w:rsidR="009A5929" w:rsidRPr="00B519A7" w:rsidRDefault="009A5929" w:rsidP="009A5929">
      <w:pPr>
        <w:pStyle w:val="Corpsdetexte"/>
        <w:numPr>
          <w:ilvl w:val="0"/>
          <w:numId w:val="24"/>
        </w:numPr>
        <w:spacing w:before="121"/>
        <w:ind w:right="422"/>
        <w:jc w:val="both"/>
        <w:rPr>
          <w:rFonts w:ascii="Arial" w:hAnsi="Arial" w:cs="Arial"/>
        </w:rPr>
      </w:pPr>
      <w:r w:rsidRPr="00B519A7">
        <w:rPr>
          <w:rFonts w:ascii="Arial" w:hAnsi="Arial" w:cs="Arial"/>
        </w:rPr>
        <w:t>Les coordinations locales informent les exploitants partenaires ;</w:t>
      </w:r>
    </w:p>
    <w:p w14:paraId="0CD1E93E" w14:textId="77777777" w:rsidR="009A5929" w:rsidRPr="00B519A7" w:rsidRDefault="009A5929" w:rsidP="009A5929">
      <w:pPr>
        <w:pStyle w:val="Corpsdetexte"/>
        <w:numPr>
          <w:ilvl w:val="0"/>
          <w:numId w:val="24"/>
        </w:numPr>
        <w:spacing w:before="121"/>
        <w:ind w:right="422"/>
        <w:jc w:val="both"/>
        <w:rPr>
          <w:rFonts w:ascii="Arial" w:hAnsi="Arial" w:cs="Arial"/>
        </w:rPr>
      </w:pPr>
      <w:r w:rsidRPr="00B519A7">
        <w:rPr>
          <w:rFonts w:ascii="Arial" w:hAnsi="Arial" w:cs="Arial"/>
        </w:rPr>
        <w:t>Les exploitants définissent les dates de projection en lien avec les établissements scolaires ;</w:t>
      </w:r>
    </w:p>
    <w:p w14:paraId="6BEDA89E" w14:textId="77777777" w:rsidR="009A5929" w:rsidRPr="00B519A7" w:rsidRDefault="009A5929" w:rsidP="009A5929">
      <w:pPr>
        <w:pStyle w:val="Corpsdetexte"/>
        <w:numPr>
          <w:ilvl w:val="0"/>
          <w:numId w:val="24"/>
        </w:numPr>
        <w:spacing w:before="121"/>
        <w:ind w:right="422"/>
        <w:jc w:val="both"/>
        <w:rPr>
          <w:rFonts w:ascii="Arial" w:hAnsi="Arial" w:cs="Arial"/>
        </w:rPr>
      </w:pPr>
      <w:r w:rsidRPr="00B519A7">
        <w:rPr>
          <w:rFonts w:ascii="Arial" w:hAnsi="Arial" w:cs="Arial"/>
        </w:rPr>
        <w:t xml:space="preserve">Les programmations </w:t>
      </w:r>
      <w:r>
        <w:rPr>
          <w:rFonts w:ascii="Arial" w:hAnsi="Arial" w:cs="Arial"/>
        </w:rPr>
        <w:t xml:space="preserve">effectuées par les exploitants </w:t>
      </w:r>
      <w:r w:rsidRPr="00B519A7">
        <w:rPr>
          <w:rFonts w:ascii="Arial" w:hAnsi="Arial" w:cs="Arial"/>
        </w:rPr>
        <w:t>sont validées par les coordinations locales ;</w:t>
      </w:r>
    </w:p>
    <w:p w14:paraId="176A9EFA" w14:textId="77777777" w:rsidR="009A5929" w:rsidRDefault="009A5929" w:rsidP="009A5929">
      <w:pPr>
        <w:pStyle w:val="Corpsdetexte"/>
        <w:numPr>
          <w:ilvl w:val="0"/>
          <w:numId w:val="24"/>
        </w:numPr>
        <w:spacing w:before="121"/>
        <w:ind w:right="422"/>
        <w:jc w:val="both"/>
        <w:rPr>
          <w:rFonts w:ascii="Arial" w:hAnsi="Arial" w:cs="Arial"/>
        </w:rPr>
      </w:pPr>
      <w:r w:rsidRPr="00B519A7">
        <w:rPr>
          <w:rFonts w:ascii="Arial" w:hAnsi="Arial" w:cs="Arial"/>
        </w:rPr>
        <w:t>Les séances sont organisées, avec la possibilité d’ajustements en cours d’année.</w:t>
      </w:r>
    </w:p>
    <w:p w14:paraId="70618DBF" w14:textId="77777777" w:rsidR="009A5929" w:rsidRPr="00B519A7" w:rsidRDefault="009A5929" w:rsidP="009A5929">
      <w:pPr>
        <w:pStyle w:val="Corpsdetexte"/>
        <w:spacing w:before="121"/>
        <w:ind w:right="422"/>
        <w:jc w:val="both"/>
        <w:rPr>
          <w:rFonts w:ascii="Arial" w:hAnsi="Arial" w:cs="Arial"/>
        </w:rPr>
      </w:pPr>
    </w:p>
    <w:p w14:paraId="6987C9AD" w14:textId="77777777" w:rsidR="009A5929" w:rsidRPr="00BA634B" w:rsidRDefault="009A5929" w:rsidP="009A5929">
      <w:pPr>
        <w:pStyle w:val="Corpsdetexte"/>
        <w:spacing w:before="121"/>
        <w:ind w:right="422"/>
        <w:jc w:val="both"/>
        <w:rPr>
          <w:rFonts w:ascii="Arial" w:hAnsi="Arial" w:cs="Arial"/>
          <w:u w:val="single"/>
        </w:rPr>
      </w:pPr>
      <w:r w:rsidRPr="00BA634B">
        <w:rPr>
          <w:rFonts w:ascii="Arial" w:hAnsi="Arial" w:cs="Arial"/>
          <w:u w:val="single"/>
        </w:rPr>
        <w:t>Composition des instances</w:t>
      </w:r>
      <w:r>
        <w:rPr>
          <w:rFonts w:ascii="Arial" w:hAnsi="Arial" w:cs="Arial"/>
          <w:u w:val="single"/>
        </w:rPr>
        <w:t> :</w:t>
      </w:r>
    </w:p>
    <w:p w14:paraId="1950E444" w14:textId="77777777" w:rsidR="009A5929" w:rsidRPr="00B519A7" w:rsidRDefault="009A5929" w:rsidP="006E080B">
      <w:r w:rsidRPr="00B519A7">
        <w:t>Comités nationaux de sélection</w:t>
      </w:r>
    </w:p>
    <w:p w14:paraId="4F51C631" w14:textId="77777777" w:rsidR="009A5929" w:rsidRPr="00B519A7" w:rsidRDefault="009A5929" w:rsidP="009A5929">
      <w:pPr>
        <w:pStyle w:val="Corpsdetexte"/>
        <w:numPr>
          <w:ilvl w:val="0"/>
          <w:numId w:val="25"/>
        </w:numPr>
        <w:spacing w:before="121"/>
        <w:ind w:right="422"/>
        <w:jc w:val="both"/>
        <w:rPr>
          <w:rFonts w:ascii="Arial" w:hAnsi="Arial" w:cs="Arial"/>
        </w:rPr>
      </w:pPr>
      <w:r w:rsidRPr="00B519A7">
        <w:rPr>
          <w:rFonts w:ascii="Arial" w:hAnsi="Arial" w:cs="Arial"/>
        </w:rPr>
        <w:t>15 membres par dispositif.</w:t>
      </w:r>
    </w:p>
    <w:p w14:paraId="0F2D1634" w14:textId="77777777" w:rsidR="009A5929" w:rsidRPr="00B519A7" w:rsidRDefault="009A5929" w:rsidP="006E080B">
      <w:r w:rsidRPr="00B519A7">
        <w:t>Comités de pilotage locaux (COPIL)</w:t>
      </w:r>
    </w:p>
    <w:p w14:paraId="4FB9788B" w14:textId="77777777" w:rsidR="009A5929" w:rsidRPr="00B519A7" w:rsidRDefault="009A5929" w:rsidP="009A5929">
      <w:pPr>
        <w:pStyle w:val="Corpsdetexte"/>
        <w:numPr>
          <w:ilvl w:val="0"/>
          <w:numId w:val="26"/>
        </w:numPr>
        <w:spacing w:before="121"/>
        <w:ind w:right="422"/>
        <w:jc w:val="both"/>
        <w:rPr>
          <w:rFonts w:ascii="Arial" w:hAnsi="Arial" w:cs="Arial"/>
        </w:rPr>
      </w:pPr>
      <w:r w:rsidRPr="00B519A7">
        <w:rPr>
          <w:rFonts w:ascii="Arial" w:hAnsi="Arial" w:cs="Arial"/>
        </w:rPr>
        <w:t>LAAC : environ 15 comités régionaux (10 à 15 membres chacun) ;</w:t>
      </w:r>
    </w:p>
    <w:p w14:paraId="19525A6B" w14:textId="5C17C8F8" w:rsidR="006E080B" w:rsidRDefault="009A5929" w:rsidP="009A5929">
      <w:pPr>
        <w:pStyle w:val="Corpsdetexte"/>
        <w:numPr>
          <w:ilvl w:val="0"/>
          <w:numId w:val="26"/>
        </w:numPr>
        <w:spacing w:before="121"/>
        <w:ind w:right="422"/>
        <w:jc w:val="both"/>
        <w:rPr>
          <w:rFonts w:ascii="Arial" w:hAnsi="Arial" w:cs="Arial"/>
        </w:rPr>
      </w:pPr>
      <w:r w:rsidRPr="00B519A7">
        <w:rPr>
          <w:rFonts w:ascii="Arial" w:hAnsi="Arial" w:cs="Arial"/>
        </w:rPr>
        <w:t xml:space="preserve">MAC, EEC, CAC : </w:t>
      </w:r>
      <w:r w:rsidR="00C9483E">
        <w:rPr>
          <w:rFonts w:ascii="Arial" w:hAnsi="Arial" w:cs="Arial"/>
        </w:rPr>
        <w:t xml:space="preserve">un peu moins </w:t>
      </w:r>
      <w:r w:rsidRPr="00B519A7">
        <w:rPr>
          <w:rFonts w:ascii="Arial" w:hAnsi="Arial" w:cs="Arial"/>
        </w:rPr>
        <w:t>de 200 comités départementaux (10 à 15 membres chacun).</w:t>
      </w:r>
    </w:p>
    <w:p w14:paraId="1785AA96" w14:textId="77777777" w:rsidR="006E080B" w:rsidRDefault="006E080B">
      <w:pPr>
        <w:spacing w:before="0" w:after="160"/>
        <w:jc w:val="left"/>
        <w:rPr>
          <w:rFonts w:eastAsia="Arial MT" w:cs="Arial"/>
          <w:szCs w:val="20"/>
        </w:rPr>
      </w:pPr>
      <w:r>
        <w:rPr>
          <w:rFonts w:cs="Arial"/>
        </w:rPr>
        <w:br w:type="page"/>
      </w:r>
    </w:p>
    <w:p w14:paraId="0F3C1F19" w14:textId="1462EC78" w:rsidR="009A5929" w:rsidRPr="009A5929" w:rsidRDefault="009A5929" w:rsidP="009A5929">
      <w:pPr>
        <w:pStyle w:val="Titre2"/>
        <w:numPr>
          <w:ilvl w:val="1"/>
          <w:numId w:val="6"/>
        </w:numPr>
        <w:rPr>
          <w:b/>
          <w:bCs/>
        </w:rPr>
      </w:pPr>
      <w:bookmarkStart w:id="14" w:name="_Toc226469840"/>
      <w:r w:rsidRPr="009A5929">
        <w:rPr>
          <w:b/>
          <w:bCs/>
        </w:rPr>
        <w:lastRenderedPageBreak/>
        <w:t xml:space="preserve">Organisation des catalogues </w:t>
      </w:r>
      <w:r>
        <w:rPr>
          <w:b/>
          <w:bCs/>
        </w:rPr>
        <w:t xml:space="preserve">locaux </w:t>
      </w:r>
      <w:r w:rsidRPr="009A5929">
        <w:rPr>
          <w:b/>
          <w:bCs/>
        </w:rPr>
        <w:t>des dispositifs Ma classe au cinéma</w:t>
      </w:r>
      <w:bookmarkEnd w:id="14"/>
    </w:p>
    <w:p w14:paraId="384DAAAE" w14:textId="20EBB6C0" w:rsidR="005B590D" w:rsidRDefault="009A5929" w:rsidP="009A5929">
      <w:pPr>
        <w:rPr>
          <w:spacing w:val="-2"/>
        </w:rPr>
      </w:pPr>
      <w:r>
        <w:t>Les films ainsi programmés constituent des catalogues spécifiques par dispositif et par localité, selon le calendrier précité.</w:t>
      </w:r>
    </w:p>
    <w:p w14:paraId="23FC804F" w14:textId="77777777" w:rsidR="006B52D3" w:rsidRPr="00A451E1" w:rsidRDefault="006B52D3" w:rsidP="006B52D3">
      <w:pPr>
        <w:rPr>
          <w:u w:val="single"/>
        </w:rPr>
      </w:pPr>
      <w:r>
        <w:rPr>
          <w:u w:val="single"/>
        </w:rPr>
        <w:t>Mise en relation du calendrier de sélection des films et de la programmation avec les prestations d’envoi et de mise à disposition dématérialisée des DCP :</w:t>
      </w:r>
    </w:p>
    <w:p w14:paraId="28D31B56" w14:textId="77777777" w:rsidR="006B52D3" w:rsidRPr="004D442A" w:rsidRDefault="006B52D3" w:rsidP="00221D7F">
      <w:pPr>
        <w:spacing w:after="0"/>
        <w:rPr>
          <w:b/>
          <w:bCs/>
        </w:rPr>
      </w:pPr>
      <w:r w:rsidRPr="004D442A">
        <w:rPr>
          <w:b/>
          <w:bCs/>
        </w:rPr>
        <w:t xml:space="preserve">Année N-1 : </w:t>
      </w:r>
    </w:p>
    <w:p w14:paraId="45CC7467" w14:textId="16FE6BB8" w:rsidR="006B52D3" w:rsidRDefault="006B52D3" w:rsidP="00221D7F">
      <w:pPr>
        <w:pStyle w:val="Paragraphedeliste"/>
        <w:spacing w:before="0"/>
        <w:ind w:left="641" w:hanging="357"/>
      </w:pPr>
      <w:r>
        <w:t>Juin : les nouveaux titres sont connus et font l’objet de conventions avec les distributeurs ;</w:t>
      </w:r>
    </w:p>
    <w:p w14:paraId="29189A01" w14:textId="77777777" w:rsidR="005B590D" w:rsidRDefault="006B52D3" w:rsidP="005B590D">
      <w:pPr>
        <w:pStyle w:val="Paragraphedeliste"/>
        <w:ind w:left="641" w:hanging="357"/>
      </w:pPr>
      <w:r>
        <w:t>À partir de la signature des conventions et jusqu’à la fin décembre, le Titulaire récupère les DCP des films concernés en mettant à disposition des distributeurs une solution leur permettant de déposer l’ensemble des éléments précisés dans les conventions CNC/distributeur :</w:t>
      </w:r>
    </w:p>
    <w:p w14:paraId="2F077B20" w14:textId="77777777" w:rsidR="005B590D" w:rsidRDefault="005B590D" w:rsidP="005B590D">
      <w:pPr>
        <w:pStyle w:val="Paragraphedeliste"/>
        <w:ind w:left="641" w:hanging="357"/>
      </w:pPr>
      <w:r>
        <w:t xml:space="preserve">DCP (toutes CPL), </w:t>
      </w:r>
    </w:p>
    <w:p w14:paraId="4718C660" w14:textId="77777777" w:rsidR="005B590D" w:rsidRDefault="005B590D" w:rsidP="005B590D">
      <w:pPr>
        <w:pStyle w:val="Paragraphedeliste"/>
        <w:ind w:left="641" w:hanging="357"/>
      </w:pPr>
      <w:proofErr w:type="gramStart"/>
      <w:r>
        <w:t>fichier</w:t>
      </w:r>
      <w:proofErr w:type="gramEnd"/>
      <w:r>
        <w:t xml:space="preserve"> destiné au streaming (H.264 ou équivalent, dans toutes les versions disponibles) ;</w:t>
      </w:r>
    </w:p>
    <w:p w14:paraId="56E6D105" w14:textId="38965859" w:rsidR="005B590D" w:rsidRDefault="005B590D" w:rsidP="005B590D">
      <w:pPr>
        <w:pStyle w:val="Paragraphedeliste"/>
        <w:ind w:left="641" w:hanging="357"/>
      </w:pPr>
      <w:r>
        <w:t>DKDM</w:t>
      </w:r>
    </w:p>
    <w:p w14:paraId="7237FD51" w14:textId="1C7F337C" w:rsidR="005B590D" w:rsidRDefault="006B52D3" w:rsidP="005B590D">
      <w:pPr>
        <w:pStyle w:val="Paragraphedeliste"/>
        <w:ind w:left="641" w:hanging="357"/>
      </w:pPr>
      <w:r>
        <w:t xml:space="preserve">Le CNC </w:t>
      </w:r>
      <w:r w:rsidR="003314DA">
        <w:t xml:space="preserve">informe </w:t>
      </w:r>
      <w:r>
        <w:t xml:space="preserve">le Titulaire lorsque les conventions sont signées. </w:t>
      </w:r>
    </w:p>
    <w:p w14:paraId="749A54E9" w14:textId="47D07069" w:rsidR="006B52D3" w:rsidRDefault="006B52D3" w:rsidP="004D442A">
      <w:pPr>
        <w:pStyle w:val="Paragraphedeliste"/>
        <w:ind w:left="641" w:hanging="357"/>
      </w:pPr>
      <w:r>
        <w:t>Le Titulaire effectue, si nécessaire, la conversion du fichier DCP en fichier destiné à la vidéo, sur demande du CNC et jamais à la demande du distributeur.</w:t>
      </w:r>
    </w:p>
    <w:p w14:paraId="5FB85FEF" w14:textId="77777777" w:rsidR="006B52D3" w:rsidRPr="004D442A" w:rsidRDefault="006B52D3" w:rsidP="00221D7F">
      <w:pPr>
        <w:spacing w:after="0"/>
        <w:rPr>
          <w:b/>
          <w:bCs/>
        </w:rPr>
      </w:pPr>
      <w:r w:rsidRPr="004D442A">
        <w:rPr>
          <w:b/>
          <w:bCs/>
        </w:rPr>
        <w:t xml:space="preserve">Année N : </w:t>
      </w:r>
    </w:p>
    <w:p w14:paraId="3F45463D" w14:textId="7FA81E67" w:rsidR="006B52D3" w:rsidRDefault="006B52D3" w:rsidP="00221D7F">
      <w:pPr>
        <w:pStyle w:val="Paragraphedeliste"/>
        <w:spacing w:before="0"/>
        <w:ind w:left="641" w:hanging="357"/>
      </w:pPr>
      <w:r>
        <w:t>Juin : le choix des titres par les coordinations locales est validé ; les cinémas partenaires connaissent alors les titres à programmer durant l’année scolaire suivante ;</w:t>
      </w:r>
    </w:p>
    <w:p w14:paraId="5FA47A02" w14:textId="75E256BC" w:rsidR="006B52D3" w:rsidRDefault="006B52D3" w:rsidP="004D442A">
      <w:pPr>
        <w:pStyle w:val="Paragraphedeliste"/>
        <w:ind w:left="641" w:hanging="357"/>
      </w:pPr>
      <w:r>
        <w:t>Rentrée scolaire : les cinémas, en lien avec les établissements scolaires et les coordinations, définissent la programmation à la semaine cinématographique. Lorsque la coordination locale a validé la demande du cinéma dans la solution de programmation et de commande des films relevant d’un marché annexe au présent marché, le Titulaire pousse les DCP vers les cinémas en fonction de cette programmation.</w:t>
      </w:r>
    </w:p>
    <w:p w14:paraId="11ED7378" w14:textId="63BCD0A3" w:rsidR="005B590D" w:rsidRDefault="005B590D" w:rsidP="005B590D">
      <w:pPr>
        <w:pStyle w:val="Paragraphedeliste"/>
        <w:ind w:left="641" w:hanging="357"/>
      </w:pPr>
      <w:r>
        <w:t>Lorsque la demande de KDM du cinéma a été validée par le distributeur via la solution de programmation et de commande des films relevant d’un marché annexe au présent marché, le Titulaire met la KDM à disposition sur la solution de programmation, en fonction de la programmation concernée.</w:t>
      </w:r>
    </w:p>
    <w:p w14:paraId="7DADD8E7" w14:textId="0347E3AE" w:rsidR="003314DA" w:rsidRDefault="006B52D3" w:rsidP="006B52D3">
      <w:pPr>
        <w:pStyle w:val="Paragraphedeliste"/>
        <w:ind w:left="641" w:hanging="357"/>
      </w:pPr>
      <w:r>
        <w:t xml:space="preserve">L’ensemble des éléments liés à la programmation est centralisé dans la solution de programmation, qui ne relève pas du présent marché. Le Titulaire doit s’interfacer avec cette solution afin de récupérer les informations nécessaires à la programmation et à l’envoi des DCP, ainsi qu’à la mise à disposition des KDM associées. Il doit également autoriser la solution de programmation à se connecter au </w:t>
      </w:r>
      <w:proofErr w:type="spellStart"/>
      <w:r>
        <w:t>player</w:t>
      </w:r>
      <w:proofErr w:type="spellEnd"/>
      <w:r>
        <w:t xml:space="preserve"> de la solution de streaming afin que ses utilisateurs puissent lire les contenus sans changer d’interface.</w:t>
      </w:r>
    </w:p>
    <w:p w14:paraId="7318B26D" w14:textId="104A548B" w:rsidR="006B52D3" w:rsidRPr="00A451E1" w:rsidRDefault="006B52D3" w:rsidP="003314DA">
      <w:pPr>
        <w:rPr>
          <w:u w:val="single"/>
        </w:rPr>
      </w:pPr>
      <w:r w:rsidRPr="00A451E1">
        <w:rPr>
          <w:u w:val="single"/>
        </w:rPr>
        <w:t xml:space="preserve">Mise en relation du calendrier des comités de sélection des films avec la lecture des vidéos en ligne : </w:t>
      </w:r>
    </w:p>
    <w:p w14:paraId="1581ED85" w14:textId="77777777" w:rsidR="006B52D3" w:rsidRPr="004D442A" w:rsidRDefault="006B52D3" w:rsidP="00221D7F">
      <w:pPr>
        <w:spacing w:after="0"/>
        <w:rPr>
          <w:b/>
          <w:bCs/>
        </w:rPr>
      </w:pPr>
      <w:r w:rsidRPr="004D442A">
        <w:rPr>
          <w:b/>
          <w:bCs/>
        </w:rPr>
        <w:t xml:space="preserve">Année N -1 : </w:t>
      </w:r>
    </w:p>
    <w:p w14:paraId="3481CCC7" w14:textId="5BE6F681" w:rsidR="006B52D3" w:rsidRDefault="006B52D3" w:rsidP="00221D7F">
      <w:pPr>
        <w:pStyle w:val="Paragraphedeliste"/>
        <w:spacing w:before="0"/>
        <w:ind w:left="641" w:hanging="357"/>
      </w:pPr>
      <w:r>
        <w:t>Juin : les distributeurs déposent leur candidature accompagnée de la vidéo du film candidat (intégration des vidéos CSF) ;</w:t>
      </w:r>
    </w:p>
    <w:p w14:paraId="7299B061" w14:textId="5087B9A5" w:rsidR="006B52D3" w:rsidRDefault="006B52D3" w:rsidP="00221D7F">
      <w:pPr>
        <w:pStyle w:val="Paragraphedeliste"/>
        <w:spacing w:after="0"/>
        <w:ind w:left="641" w:hanging="357"/>
      </w:pPr>
      <w:r>
        <w:t>De juin à avril, les CSF se réunissent (les vidéos sont stockées et visionnable</w:t>
      </w:r>
      <w:r w:rsidR="003314DA">
        <w:t>s</w:t>
      </w:r>
      <w:r>
        <w:t xml:space="preserve"> pendant toute cette période) ;</w:t>
      </w:r>
    </w:p>
    <w:p w14:paraId="0D105B06" w14:textId="77777777" w:rsidR="006B52D3" w:rsidRPr="004D442A" w:rsidRDefault="006B52D3" w:rsidP="00221D7F">
      <w:pPr>
        <w:spacing w:after="0"/>
        <w:rPr>
          <w:b/>
          <w:bCs/>
        </w:rPr>
      </w:pPr>
      <w:r w:rsidRPr="004D442A">
        <w:rPr>
          <w:b/>
          <w:bCs/>
        </w:rPr>
        <w:t xml:space="preserve">Année N :  </w:t>
      </w:r>
    </w:p>
    <w:p w14:paraId="125D9963" w14:textId="52F9E0CC" w:rsidR="00AF46CD" w:rsidRDefault="006B52D3" w:rsidP="00221D7F">
      <w:pPr>
        <w:pStyle w:val="Paragraphedeliste"/>
        <w:spacing w:before="0" w:after="0"/>
        <w:ind w:left="641" w:hanging="357"/>
      </w:pPr>
      <w:r>
        <w:t>Avril : les nouveaux films sont connus (les fichiers vidéo des films non retenus sont supprimés, à l’exception d’une liste de fichiers qui sera fournie par le CNC).</w:t>
      </w:r>
    </w:p>
    <w:p w14:paraId="2E1243DC" w14:textId="049475A2" w:rsidR="006B52D3" w:rsidRPr="00781CFB" w:rsidRDefault="006B52D3" w:rsidP="006B52D3">
      <w:pPr>
        <w:pStyle w:val="Titre1"/>
        <w:rPr>
          <w:b/>
          <w:bCs/>
        </w:rPr>
      </w:pPr>
      <w:bookmarkStart w:id="15" w:name="_Toc152856083"/>
      <w:bookmarkStart w:id="16" w:name="_Toc226469841"/>
      <w:r w:rsidRPr="00781CFB">
        <w:rPr>
          <w:b/>
          <w:bCs/>
        </w:rPr>
        <w:lastRenderedPageBreak/>
        <w:t>OBJET DU MARCHE</w:t>
      </w:r>
      <w:bookmarkEnd w:id="15"/>
      <w:bookmarkEnd w:id="16"/>
    </w:p>
    <w:p w14:paraId="4CE8F34C" w14:textId="145DE7E9" w:rsidR="009D25CE" w:rsidRDefault="009D25CE" w:rsidP="00AF46CD">
      <w:pPr>
        <w:pStyle w:val="Titre2"/>
        <w:rPr>
          <w:b/>
          <w:bCs/>
        </w:rPr>
      </w:pPr>
      <w:bookmarkStart w:id="17" w:name="_Toc152856084"/>
      <w:bookmarkStart w:id="18" w:name="_Ref149830913"/>
      <w:bookmarkStart w:id="19" w:name="_Toc226469842"/>
      <w:r>
        <w:rPr>
          <w:b/>
          <w:bCs/>
        </w:rPr>
        <w:t>Objet</w:t>
      </w:r>
      <w:bookmarkEnd w:id="17"/>
      <w:bookmarkEnd w:id="19"/>
    </w:p>
    <w:p w14:paraId="564A315B" w14:textId="46998E86" w:rsidR="009D25CE" w:rsidRPr="009D25CE" w:rsidRDefault="009D25CE" w:rsidP="00E65A9B">
      <w:r>
        <w:t>Le présent marché porte sur une solution de stockage, de consultation et d’envoi dématérialisé d’œuvres cinématographiques et audiovisuelles, ainsi que sur la réalisation des prestations associées.</w:t>
      </w:r>
    </w:p>
    <w:p w14:paraId="1DD55104" w14:textId="391F2F93" w:rsidR="00AF46CD" w:rsidRPr="00AF46CD" w:rsidRDefault="00AF46CD" w:rsidP="00AF46CD">
      <w:pPr>
        <w:pStyle w:val="Titre2"/>
        <w:rPr>
          <w:b/>
          <w:bCs/>
        </w:rPr>
      </w:pPr>
      <w:bookmarkStart w:id="20" w:name="_Toc152856085"/>
      <w:bookmarkStart w:id="21" w:name="_Toc226469843"/>
      <w:r w:rsidRPr="00AF46CD">
        <w:rPr>
          <w:b/>
          <w:bCs/>
        </w:rPr>
        <w:t>Présentation de la Solution attendue</w:t>
      </w:r>
      <w:bookmarkEnd w:id="18"/>
      <w:bookmarkEnd w:id="20"/>
      <w:bookmarkEnd w:id="21"/>
    </w:p>
    <w:p w14:paraId="1B91BF67" w14:textId="77777777" w:rsidR="00AF46CD" w:rsidRDefault="00AF46CD" w:rsidP="00AF46CD">
      <w:r>
        <w:t>Le CNC recherche une Solution lui permettant de confier au Titulaire, de manière sécurisée :</w:t>
      </w:r>
    </w:p>
    <w:p w14:paraId="416887B1" w14:textId="77777777" w:rsidR="00AF46CD" w:rsidRDefault="00AF46CD" w:rsidP="00AF46CD">
      <w:pPr>
        <w:pStyle w:val="Paragraphedeliste"/>
        <w:ind w:left="641" w:hanging="357"/>
      </w:pPr>
      <w:proofErr w:type="gramStart"/>
      <w:r>
        <w:t>le</w:t>
      </w:r>
      <w:proofErr w:type="gramEnd"/>
      <w:r>
        <w:t xml:space="preserve"> stockage d’un fonds d’œuvres ;</w:t>
      </w:r>
    </w:p>
    <w:p w14:paraId="1134AC0E" w14:textId="39B988A5" w:rsidR="00AF46CD" w:rsidRDefault="00AF46CD" w:rsidP="00AF46CD">
      <w:pPr>
        <w:pStyle w:val="Paragraphedeliste"/>
        <w:ind w:left="641" w:hanging="357"/>
      </w:pPr>
      <w:proofErr w:type="gramStart"/>
      <w:r>
        <w:t>la</w:t>
      </w:r>
      <w:proofErr w:type="gramEnd"/>
      <w:r>
        <w:t xml:space="preserve"> transmission dématérialisée </w:t>
      </w:r>
      <w:r w:rsidR="00E2185C">
        <w:t>des DCP</w:t>
      </w:r>
      <w:r w:rsidR="00E65A9B">
        <w:t xml:space="preserve"> </w:t>
      </w:r>
      <w:r w:rsidR="00C40096">
        <w:t xml:space="preserve">et KDM </w:t>
      </w:r>
      <w:r>
        <w:t>de ces œuvres à des salles de cinéma en vue de leur projection</w:t>
      </w:r>
      <w:r w:rsidRPr="00032811">
        <w:t xml:space="preserve"> </w:t>
      </w:r>
      <w:r>
        <w:t>(dite fonctionnalité « Envoi » dans le présent CCTP</w:t>
      </w:r>
      <w:r w:rsidR="003314DA">
        <w:t>)</w:t>
      </w:r>
      <w:r>
        <w:t>.</w:t>
      </w:r>
    </w:p>
    <w:p w14:paraId="29A4E01D" w14:textId="26F2F955" w:rsidR="00E65A9B" w:rsidRDefault="00E65A9B" w:rsidP="00AF46CD">
      <w:pPr>
        <w:pStyle w:val="Paragraphedeliste"/>
        <w:ind w:left="641" w:hanging="357"/>
      </w:pPr>
      <w:proofErr w:type="gramStart"/>
      <w:r>
        <w:t>l’accès</w:t>
      </w:r>
      <w:proofErr w:type="gramEnd"/>
      <w:r>
        <w:t xml:space="preserve"> aux vidéos stockées grâce à une connexion (API) entre la solution de lecture vidéo (</w:t>
      </w:r>
      <w:proofErr w:type="spellStart"/>
      <w:r>
        <w:t>player</w:t>
      </w:r>
      <w:proofErr w:type="spellEnd"/>
      <w:r>
        <w:t>) et l</w:t>
      </w:r>
      <w:r w:rsidR="005D140F">
        <w:t>’interface</w:t>
      </w:r>
      <w:r>
        <w:t xml:space="preserve"> de programmation.</w:t>
      </w:r>
    </w:p>
    <w:p w14:paraId="2CB945F1" w14:textId="5A7A99C4" w:rsidR="00AF46CD" w:rsidRDefault="00AF46CD" w:rsidP="00AF46CD">
      <w:r>
        <w:t xml:space="preserve">Pour permettre la transmission dématérialisée auprès des salles, la Solution du titulaire doit s’interfacer avec l’application dite « </w:t>
      </w:r>
      <w:r w:rsidR="005D140F">
        <w:t>interface</w:t>
      </w:r>
      <w:r>
        <w:t xml:space="preserve"> de programmation ». L’ensemble des éléments techniques relatifs à cette solution de programmation sera adressé au Titulaire du présent marché dès sa livraison définitive. Cette « </w:t>
      </w:r>
      <w:r w:rsidR="005D140F">
        <w:t>interface</w:t>
      </w:r>
      <w:r>
        <w:t xml:space="preserve"> de programmation » vise à organiser la programmation de séances de cinéma à destination de divers publics.</w:t>
      </w:r>
    </w:p>
    <w:p w14:paraId="5ABCF282" w14:textId="48C54249" w:rsidR="00AF46CD" w:rsidRDefault="00AF46CD" w:rsidP="00AF46CD">
      <w:r>
        <w:t>Dans ce cadre, les DCP transmis par le Titulaire via sa Solution seront décryptés, si nécessaire, par les salles de cinéma, et les KDM seront déposées sur l</w:t>
      </w:r>
      <w:r w:rsidR="005D140F">
        <w:t xml:space="preserve">’interface </w:t>
      </w:r>
      <w:r>
        <w:t>de programmation à destination des cinémas. L’utilisateur de l</w:t>
      </w:r>
      <w:r w:rsidR="005D140F">
        <w:t xml:space="preserve">’interface </w:t>
      </w:r>
      <w:r>
        <w:t>de programmation pourra ainsi retrouver les KDM en temps utile.</w:t>
      </w:r>
    </w:p>
    <w:p w14:paraId="6F4CB91F" w14:textId="77777777" w:rsidR="00BE027C" w:rsidRDefault="00AF46CD" w:rsidP="00AF46CD">
      <w:r>
        <w:t>Il est précisé que les distributeurs fournissent les DCP au Titulaire ; celui-ci n’a donc pas à les créer.</w:t>
      </w:r>
    </w:p>
    <w:p w14:paraId="1DB05BC4" w14:textId="171D5180" w:rsidR="00AF46CD" w:rsidRDefault="00BE027C" w:rsidP="00AF46CD">
      <w:r>
        <w:t>Lorsque la DKDM a été fournie au Titulaire, celui-ci est en mesure de générer les KDM associées ; dans le cas contraire, le distributeur adresse lui-même la KDM concernée</w:t>
      </w:r>
      <w:r w:rsidR="005D140F">
        <w:t xml:space="preserve"> aux cinémas</w:t>
      </w:r>
      <w:r>
        <w:t>.</w:t>
      </w:r>
    </w:p>
    <w:p w14:paraId="0DE1E6E6" w14:textId="77777777" w:rsidR="00BE027C" w:rsidRDefault="00AF46CD" w:rsidP="00013CD7">
      <w:pPr>
        <w:pStyle w:val="PUCE2"/>
        <w:numPr>
          <w:ilvl w:val="0"/>
          <w:numId w:val="0"/>
        </w:numPr>
      </w:pPr>
      <w:r>
        <w:t>Les éléments que le CNC, par l’intermédiaire des distributeurs, entend confier au Titulaire sont :</w:t>
      </w:r>
    </w:p>
    <w:p w14:paraId="5212BC97" w14:textId="7F4579DA" w:rsidR="00AF46CD" w:rsidRDefault="00B4263D" w:rsidP="00BE027C">
      <w:pPr>
        <w:pStyle w:val="Paragraphedeliste"/>
      </w:pPr>
      <w:proofErr w:type="gramStart"/>
      <w:r>
        <w:t>des</w:t>
      </w:r>
      <w:proofErr w:type="gramEnd"/>
      <w:r>
        <w:t xml:space="preserve"> fichiers DCP (Digital </w:t>
      </w:r>
      <w:proofErr w:type="spellStart"/>
      <w:r>
        <w:t>Cinema</w:t>
      </w:r>
      <w:proofErr w:type="spellEnd"/>
      <w:r>
        <w:t xml:space="preserve"> Package) chiffrés ou non chiffrés ;</w:t>
      </w:r>
    </w:p>
    <w:p w14:paraId="443DD00E" w14:textId="559E6382" w:rsidR="00BE027C" w:rsidRDefault="00BE027C" w:rsidP="00BE027C">
      <w:pPr>
        <w:pStyle w:val="Paragraphedeliste"/>
      </w:pPr>
      <w:proofErr w:type="gramStart"/>
      <w:r>
        <w:t>des</w:t>
      </w:r>
      <w:proofErr w:type="gramEnd"/>
      <w:r>
        <w:t xml:space="preserve"> fichiers destinés à la lecture en ligne, de type H.264 ;</w:t>
      </w:r>
    </w:p>
    <w:p w14:paraId="495A68C7" w14:textId="45C6F2B0" w:rsidR="00BE027C" w:rsidRDefault="00BE027C" w:rsidP="00BE027C">
      <w:pPr>
        <w:pStyle w:val="Paragraphedeliste"/>
      </w:pPr>
      <w:proofErr w:type="gramStart"/>
      <w:r>
        <w:t>des</w:t>
      </w:r>
      <w:proofErr w:type="gramEnd"/>
      <w:r>
        <w:t xml:space="preserve"> DKDM ;</w:t>
      </w:r>
    </w:p>
    <w:p w14:paraId="33D9D8E7" w14:textId="77777777" w:rsidR="00AF46CD" w:rsidRDefault="00AF46CD" w:rsidP="00AF46CD">
      <w:pPr>
        <w:pStyle w:val="PUCE2"/>
        <w:numPr>
          <w:ilvl w:val="0"/>
          <w:numId w:val="0"/>
        </w:numPr>
      </w:pPr>
      <w:r>
        <w:t>Par ailleurs, des fichiers complémentaires ou annexes de faible taille peuvent être associés, tels que des bandes-annonces ou des Version Files (sous-titres français, audiodescription, sous-titrage pour sourds et malentendants).</w:t>
      </w:r>
    </w:p>
    <w:p w14:paraId="4762ECE9" w14:textId="77777777" w:rsidR="00AF46CD" w:rsidRPr="00AF46CD" w:rsidRDefault="00AF46CD" w:rsidP="00AF46CD">
      <w:pPr>
        <w:pStyle w:val="Titre2"/>
        <w:rPr>
          <w:b/>
          <w:bCs/>
        </w:rPr>
      </w:pPr>
      <w:bookmarkStart w:id="22" w:name="_Toc152856086"/>
      <w:bookmarkStart w:id="23" w:name="_Toc226469844"/>
      <w:r w:rsidRPr="00AF46CD">
        <w:rPr>
          <w:b/>
          <w:bCs/>
        </w:rPr>
        <w:t>Présentation des prestations attendues</w:t>
      </w:r>
      <w:bookmarkEnd w:id="22"/>
      <w:bookmarkEnd w:id="23"/>
    </w:p>
    <w:p w14:paraId="39277C10" w14:textId="77777777" w:rsidR="00AF46CD" w:rsidRDefault="00AF46CD" w:rsidP="00AF46CD">
      <w:r>
        <w:t>Les prestations attendues s’organisent comme suit :</w:t>
      </w:r>
    </w:p>
    <w:p w14:paraId="3ACF4E59" w14:textId="77777777" w:rsidR="00AF46CD" w:rsidRDefault="00AF46CD" w:rsidP="00AF46CD">
      <w:pPr>
        <w:pStyle w:val="Paragraphedeliste"/>
        <w:ind w:left="641" w:hanging="357"/>
      </w:pPr>
      <w:r>
        <w:rPr>
          <w:b/>
        </w:rPr>
        <w:t>Le déploiement de la solution regroupe notamment les prestations suivantes :</w:t>
      </w:r>
    </w:p>
    <w:p w14:paraId="3DFD92AF" w14:textId="77777777" w:rsidR="00AF46CD" w:rsidRDefault="00AF46CD" w:rsidP="00AF46CD">
      <w:pPr>
        <w:pStyle w:val="PUCE2"/>
        <w:ind w:left="1208" w:hanging="357"/>
      </w:pPr>
      <w:r>
        <w:t>Lancement du marché ;</w:t>
      </w:r>
    </w:p>
    <w:p w14:paraId="43F1220F" w14:textId="6D28C109" w:rsidR="00AF46CD" w:rsidRDefault="00AF46CD" w:rsidP="00AF46CD">
      <w:pPr>
        <w:pStyle w:val="PUCE2"/>
        <w:ind w:left="1208" w:hanging="357"/>
      </w:pPr>
      <w:r>
        <w:t xml:space="preserve">La fourniture de la Solution </w:t>
      </w:r>
      <w:r w:rsidR="005D140F">
        <w:t>de stockage et d’envoi dématérialisé de matériel cinématographique ;</w:t>
      </w:r>
    </w:p>
    <w:p w14:paraId="14B4752A" w14:textId="77777777" w:rsidR="00AF46CD" w:rsidRDefault="00AF46CD" w:rsidP="00AF46CD">
      <w:pPr>
        <w:pStyle w:val="PUCE2"/>
        <w:ind w:left="1208" w:hanging="357"/>
      </w:pPr>
      <w:r>
        <w:t>La mise en œuvre de l’infrastructure et de l’hébergement ;</w:t>
      </w:r>
    </w:p>
    <w:p w14:paraId="69FF8C52" w14:textId="77777777" w:rsidR="00AF46CD" w:rsidRDefault="00AF46CD" w:rsidP="00AF46CD">
      <w:pPr>
        <w:pStyle w:val="PUCE2"/>
        <w:ind w:left="1208" w:hanging="357"/>
      </w:pPr>
      <w:r>
        <w:t>Le paramétrage de la Solution selon les besoins du CNC ;</w:t>
      </w:r>
    </w:p>
    <w:p w14:paraId="0BB70B3F" w14:textId="77777777" w:rsidR="00AF46CD" w:rsidRDefault="00AF46CD" w:rsidP="00AF46CD">
      <w:pPr>
        <w:pStyle w:val="PUCE2"/>
        <w:ind w:left="1208" w:hanging="357"/>
      </w:pPr>
      <w:r>
        <w:t>La conception et la réalisation de développements spécifiques s’il y a lieu ;</w:t>
      </w:r>
    </w:p>
    <w:p w14:paraId="0837211E" w14:textId="77777777" w:rsidR="00AF46CD" w:rsidRDefault="00AF46CD" w:rsidP="00AF46CD">
      <w:pPr>
        <w:pStyle w:val="PUCE2"/>
        <w:ind w:left="1208" w:hanging="357"/>
      </w:pPr>
      <w:r>
        <w:t>Le développement des API demandées ;</w:t>
      </w:r>
    </w:p>
    <w:p w14:paraId="45FE3C56" w14:textId="77777777" w:rsidR="00AF46CD" w:rsidRDefault="00AF46CD" w:rsidP="00AF46CD">
      <w:pPr>
        <w:pStyle w:val="PUCE2"/>
        <w:ind w:left="1208" w:hanging="357"/>
      </w:pPr>
      <w:r>
        <w:t>La recette et la validation de la Solution (VA et VSR) ;</w:t>
      </w:r>
    </w:p>
    <w:p w14:paraId="455D912C" w14:textId="77777777" w:rsidR="00AF46CD" w:rsidRDefault="00AF46CD" w:rsidP="00AF46CD">
      <w:pPr>
        <w:pStyle w:val="PUCE2"/>
        <w:ind w:left="1208" w:hanging="357"/>
      </w:pPr>
      <w:r>
        <w:lastRenderedPageBreak/>
        <w:t>La formation de l’équipe projet et des utilisateurs finaux ;</w:t>
      </w:r>
    </w:p>
    <w:p w14:paraId="0FD95B8F" w14:textId="3F83130B" w:rsidR="00221D7F" w:rsidRDefault="00AF46CD" w:rsidP="00AF46CD">
      <w:pPr>
        <w:pStyle w:val="PUCE2"/>
        <w:ind w:left="1208" w:hanging="357"/>
      </w:pPr>
      <w:r>
        <w:t>L’ouverture du service ;</w:t>
      </w:r>
    </w:p>
    <w:p w14:paraId="209A26E9" w14:textId="77777777" w:rsidR="00AF46CD" w:rsidRDefault="00AF46CD" w:rsidP="00AF46CD">
      <w:pPr>
        <w:pStyle w:val="Paragraphedeliste"/>
        <w:ind w:left="641" w:hanging="357"/>
      </w:pPr>
      <w:r>
        <w:rPr>
          <w:b/>
        </w:rPr>
        <w:t>Le maintien en condition opérationnelle regroupe les prestations suivantes :</w:t>
      </w:r>
    </w:p>
    <w:p w14:paraId="54D387B1" w14:textId="77777777" w:rsidR="00AF46CD" w:rsidRDefault="00AF46CD" w:rsidP="00AF46CD">
      <w:pPr>
        <w:pStyle w:val="PUCE2"/>
        <w:ind w:left="1208" w:hanging="357"/>
      </w:pPr>
      <w:r>
        <w:t>L’hébergement et l’exploitation de la Solution ;</w:t>
      </w:r>
    </w:p>
    <w:p w14:paraId="52098357" w14:textId="77777777" w:rsidR="00AF46CD" w:rsidRDefault="00AF46CD" w:rsidP="00AF46CD">
      <w:pPr>
        <w:pStyle w:val="PUCE2"/>
        <w:ind w:left="1208" w:hanging="357"/>
      </w:pPr>
      <w:r>
        <w:t>Le support (type hotline) ;</w:t>
      </w:r>
    </w:p>
    <w:p w14:paraId="52008BFA" w14:textId="77777777" w:rsidR="00AF46CD" w:rsidRDefault="00AF46CD" w:rsidP="00AF46CD">
      <w:pPr>
        <w:pStyle w:val="PUCE2"/>
        <w:ind w:left="1208" w:hanging="357"/>
      </w:pPr>
      <w:r>
        <w:t>La maintenance préventive et curative ;</w:t>
      </w:r>
    </w:p>
    <w:p w14:paraId="7A06DAD2" w14:textId="77777777" w:rsidR="00AF46CD" w:rsidRDefault="00AF46CD" w:rsidP="00AF46CD">
      <w:pPr>
        <w:pStyle w:val="PUCE2"/>
        <w:ind w:left="1208" w:hanging="357"/>
      </w:pPr>
      <w:r>
        <w:t>La maintenance adaptative (montée de version régulière du produit) ;</w:t>
      </w:r>
    </w:p>
    <w:p w14:paraId="7405A4CB" w14:textId="77777777" w:rsidR="00AF46CD" w:rsidRDefault="00AF46CD" w:rsidP="00AF46CD">
      <w:pPr>
        <w:pStyle w:val="Paragraphedeliste"/>
        <w:ind w:left="641" w:hanging="357"/>
      </w:pPr>
      <w:r>
        <w:rPr>
          <w:b/>
        </w:rPr>
        <w:t>Les prestations d’utilisation comprennent :</w:t>
      </w:r>
    </w:p>
    <w:p w14:paraId="178FFF5A" w14:textId="0C2EA188" w:rsidR="00AF46CD" w:rsidRDefault="00AF46CD" w:rsidP="00AF46CD">
      <w:pPr>
        <w:pStyle w:val="PUCE2"/>
        <w:ind w:left="1208" w:hanging="357"/>
      </w:pPr>
      <w:r>
        <w:t>Intégration des fichiers (DCP</w:t>
      </w:r>
      <w:r w:rsidR="00C266F7">
        <w:t xml:space="preserve">, </w:t>
      </w:r>
      <w:r w:rsidR="005D140F">
        <w:t xml:space="preserve">DKDM, </w:t>
      </w:r>
      <w:r w:rsidR="00C266F7">
        <w:t>vidéo</w:t>
      </w:r>
      <w:r>
        <w:t>) ;</w:t>
      </w:r>
    </w:p>
    <w:p w14:paraId="0A43E010" w14:textId="7FAA2498" w:rsidR="00AF46CD" w:rsidRPr="00AF46CD" w:rsidRDefault="00AF46CD" w:rsidP="00AF46CD">
      <w:pPr>
        <w:pStyle w:val="PUCE2"/>
        <w:ind w:left="1208" w:hanging="357"/>
      </w:pPr>
      <w:r w:rsidRPr="00AF46CD">
        <w:t>Stockage sécurisé des données (DCP</w:t>
      </w:r>
      <w:r w:rsidR="00C266F7">
        <w:t>,</w:t>
      </w:r>
      <w:r w:rsidR="005D140F">
        <w:t xml:space="preserve"> DKDM,</w:t>
      </w:r>
      <w:r w:rsidR="00C266F7">
        <w:t xml:space="preserve"> vidéo</w:t>
      </w:r>
      <w:r w:rsidRPr="00AF46CD">
        <w:t>)</w:t>
      </w:r>
      <w:r>
        <w:t> ;</w:t>
      </w:r>
    </w:p>
    <w:p w14:paraId="68F77A69" w14:textId="03E9A678" w:rsidR="00AF46CD" w:rsidRDefault="00AF46CD" w:rsidP="00AF46CD">
      <w:pPr>
        <w:pStyle w:val="PUCE2"/>
        <w:ind w:left="1208" w:hanging="357"/>
      </w:pPr>
      <w:r>
        <w:t xml:space="preserve">Transmission dématérialisée des DCP et </w:t>
      </w:r>
      <w:r w:rsidR="005D140F">
        <w:t>KDM</w:t>
      </w:r>
      <w:r>
        <w:t xml:space="preserve"> ;</w:t>
      </w:r>
    </w:p>
    <w:p w14:paraId="5B049E56" w14:textId="77777777" w:rsidR="00AF46CD" w:rsidRPr="00A52E98" w:rsidRDefault="00AF46CD" w:rsidP="00A52E98">
      <w:pPr>
        <w:pStyle w:val="Paragraphedeliste"/>
        <w:ind w:left="641" w:hanging="357"/>
        <w:rPr>
          <w:b/>
        </w:rPr>
      </w:pPr>
      <w:r>
        <w:rPr>
          <w:b/>
        </w:rPr>
        <w:t>Les prestations complémentaires comprennent :</w:t>
      </w:r>
    </w:p>
    <w:p w14:paraId="3381D9BD" w14:textId="77777777" w:rsidR="00A52E98" w:rsidRDefault="00A52E98" w:rsidP="00A52E98">
      <w:pPr>
        <w:pStyle w:val="PUCE2"/>
        <w:ind w:left="1208" w:hanging="357"/>
      </w:pPr>
      <w:r>
        <w:t>Les outils permettant de répertorier l’ensemble des éléments stockés et des prestations associées ;</w:t>
      </w:r>
    </w:p>
    <w:p w14:paraId="2E0A8742" w14:textId="682448D9" w:rsidR="00A52E98" w:rsidRDefault="00A52E98" w:rsidP="00A52E98">
      <w:pPr>
        <w:pStyle w:val="PUCE2"/>
        <w:ind w:left="1208" w:hanging="357"/>
      </w:pPr>
      <w:r>
        <w:t xml:space="preserve">Les différents inventaires et statistiques. </w:t>
      </w:r>
    </w:p>
    <w:p w14:paraId="5A2559BF" w14:textId="62F927F3" w:rsidR="006B52D3" w:rsidRPr="00781CFB" w:rsidRDefault="006B52D3" w:rsidP="006834E4">
      <w:pPr>
        <w:pStyle w:val="Titre2"/>
        <w:numPr>
          <w:ilvl w:val="1"/>
          <w:numId w:val="6"/>
        </w:numPr>
        <w:rPr>
          <w:b/>
          <w:bCs/>
        </w:rPr>
      </w:pPr>
      <w:bookmarkStart w:id="24" w:name="_Toc152856088"/>
      <w:bookmarkStart w:id="25" w:name="_Toc226469845"/>
      <w:r w:rsidRPr="00781CFB">
        <w:rPr>
          <w:b/>
          <w:bCs/>
        </w:rPr>
        <w:t>Calendrier prévisionnel</w:t>
      </w:r>
      <w:bookmarkEnd w:id="24"/>
      <w:bookmarkEnd w:id="25"/>
    </w:p>
    <w:p w14:paraId="0C93333F" w14:textId="583AE175" w:rsidR="00C266F7" w:rsidRPr="00392CDC" w:rsidRDefault="00AE0014" w:rsidP="00C266F7">
      <w:pPr>
        <w:ind w:left="142"/>
        <w:rPr>
          <w:rFonts w:cs="Arial"/>
          <w:b/>
        </w:rPr>
      </w:pPr>
      <w:r>
        <w:rPr>
          <w:b/>
          <w:u w:val="single"/>
        </w:rPr>
        <w:t>Mi-juillet</w:t>
      </w:r>
      <w:r w:rsidR="00C266F7">
        <w:rPr>
          <w:b/>
          <w:u w:val="single"/>
        </w:rPr>
        <w:t xml:space="preserve"> 2026 – lancement du projet :</w:t>
      </w:r>
    </w:p>
    <w:p w14:paraId="0621BD46" w14:textId="77777777" w:rsidR="00C266F7" w:rsidRPr="00392CDC" w:rsidRDefault="00C266F7" w:rsidP="00C266F7">
      <w:pPr>
        <w:pStyle w:val="Corpsdetexte"/>
        <w:spacing w:before="119"/>
        <w:ind w:right="420"/>
        <w:jc w:val="both"/>
        <w:rPr>
          <w:rFonts w:ascii="Arial" w:hAnsi="Arial" w:cs="Arial"/>
        </w:rPr>
      </w:pPr>
      <w:r>
        <w:rPr>
          <w:rFonts w:ascii="Arial" w:hAnsi="Arial"/>
        </w:rPr>
        <w:t>La réunion de lancement du marché entre le CNC et le titulaire se tiendra au plus tôt après la notification du marché.</w:t>
      </w:r>
    </w:p>
    <w:p w14:paraId="52594748" w14:textId="6725E86C" w:rsidR="00C266F7" w:rsidRDefault="00AE0014" w:rsidP="00C266F7">
      <w:pPr>
        <w:ind w:left="142"/>
        <w:rPr>
          <w:rFonts w:cs="Arial"/>
          <w:b/>
          <w:u w:val="single"/>
        </w:rPr>
      </w:pPr>
      <w:r>
        <w:rPr>
          <w:b/>
          <w:u w:val="single"/>
        </w:rPr>
        <w:t>Mi-juillet</w:t>
      </w:r>
      <w:r w:rsidR="00C266F7">
        <w:rPr>
          <w:b/>
          <w:u w:val="single"/>
        </w:rPr>
        <w:t xml:space="preserve"> à début septembre 2026 :</w:t>
      </w:r>
    </w:p>
    <w:p w14:paraId="5766E18C" w14:textId="4E8A861F" w:rsidR="00C266F7" w:rsidRDefault="00C266F7" w:rsidP="00C266F7">
      <w:pPr>
        <w:ind w:left="142"/>
      </w:pPr>
      <w:r>
        <w:t xml:space="preserve">Intégration prioritaire des DCP et des vidéos programmés pour la rentrée 2026/2027, ainsi que développement de l’API avec </w:t>
      </w:r>
      <w:r w:rsidR="00390425">
        <w:t>l’</w:t>
      </w:r>
      <w:r w:rsidR="00390425" w:rsidRPr="005D140F">
        <w:t>interface</w:t>
      </w:r>
      <w:r w:rsidR="005D140F">
        <w:t xml:space="preserve"> </w:t>
      </w:r>
      <w:r>
        <w:t>de programmation.</w:t>
      </w:r>
    </w:p>
    <w:p w14:paraId="29664D0E" w14:textId="7C7CFF78" w:rsidR="00AE0014" w:rsidRDefault="00AE0014" w:rsidP="00C266F7">
      <w:pPr>
        <w:ind w:left="142"/>
        <w:rPr>
          <w:rFonts w:cs="Arial"/>
          <w:bCs/>
          <w:spacing w:val="-1"/>
        </w:rPr>
      </w:pPr>
      <w:r>
        <w:t xml:space="preserve">Objectif : API fonctionnelle avec </w:t>
      </w:r>
      <w:proofErr w:type="spellStart"/>
      <w:r>
        <w:t>la</w:t>
      </w:r>
      <w:proofErr w:type="spellEnd"/>
      <w:r>
        <w:t xml:space="preserve"> l’interface de programmation pour le 14 septembre 2026.</w:t>
      </w:r>
    </w:p>
    <w:p w14:paraId="61A4656E" w14:textId="77777777" w:rsidR="00AE0014" w:rsidRPr="00AE0014" w:rsidRDefault="00C266F7" w:rsidP="00C266F7">
      <w:pPr>
        <w:ind w:left="142"/>
        <w:rPr>
          <w:b/>
          <w:u w:val="single"/>
        </w:rPr>
      </w:pPr>
      <w:r w:rsidRPr="00AE0014">
        <w:rPr>
          <w:b/>
          <w:u w:val="single"/>
        </w:rPr>
        <w:t xml:space="preserve">Automne 2026 </w:t>
      </w:r>
    </w:p>
    <w:p w14:paraId="1A528D9E" w14:textId="0DD884E1" w:rsidR="00C266F7" w:rsidRPr="00C266F7" w:rsidRDefault="00AE0014" w:rsidP="00C266F7">
      <w:pPr>
        <w:ind w:left="142"/>
        <w:rPr>
          <w:rFonts w:cs="Arial"/>
          <w:bCs/>
        </w:rPr>
      </w:pPr>
      <w:r>
        <w:t>I</w:t>
      </w:r>
      <w:r w:rsidR="00C266F7">
        <w:t>ntégration de l’ensemble des DCP et des vidéos Ma classe au cinéma.</w:t>
      </w:r>
    </w:p>
    <w:p w14:paraId="68411F85" w14:textId="18D82E38" w:rsidR="006B52D3" w:rsidRPr="00781CFB" w:rsidRDefault="004A47E2" w:rsidP="006B52D3">
      <w:pPr>
        <w:pStyle w:val="Titre1"/>
        <w:rPr>
          <w:b/>
          <w:bCs/>
        </w:rPr>
      </w:pPr>
      <w:bookmarkStart w:id="26" w:name="_Toc152856089"/>
      <w:bookmarkStart w:id="27" w:name="_Toc226469846"/>
      <w:r>
        <w:rPr>
          <w:b/>
          <w:bCs/>
        </w:rPr>
        <w:t xml:space="preserve">PRESENTATION DE LA </w:t>
      </w:r>
      <w:r w:rsidR="006B52D3" w:rsidRPr="00781CFB">
        <w:rPr>
          <w:b/>
          <w:bCs/>
        </w:rPr>
        <w:t>SOLUTION</w:t>
      </w:r>
      <w:bookmarkEnd w:id="26"/>
      <w:bookmarkEnd w:id="27"/>
      <w:r w:rsidR="006B52D3" w:rsidRPr="00781CFB">
        <w:rPr>
          <w:b/>
          <w:bCs/>
        </w:rPr>
        <w:t xml:space="preserve"> </w:t>
      </w:r>
    </w:p>
    <w:p w14:paraId="25631FD6" w14:textId="19B00713" w:rsidR="006B52D3" w:rsidRDefault="0050217E" w:rsidP="006834E4">
      <w:pPr>
        <w:pStyle w:val="Titre2"/>
        <w:numPr>
          <w:ilvl w:val="1"/>
          <w:numId w:val="6"/>
        </w:numPr>
        <w:rPr>
          <w:b/>
          <w:bCs/>
        </w:rPr>
      </w:pPr>
      <w:bookmarkStart w:id="28" w:name="_Toc152856090"/>
      <w:bookmarkStart w:id="29" w:name="_Toc226469847"/>
      <w:r>
        <w:rPr>
          <w:b/>
          <w:bCs/>
        </w:rPr>
        <w:t>Présentation générale</w:t>
      </w:r>
      <w:bookmarkEnd w:id="28"/>
      <w:bookmarkEnd w:id="29"/>
    </w:p>
    <w:p w14:paraId="417D8F2B" w14:textId="3A42D5D1" w:rsidR="0050217E" w:rsidRDefault="0050217E" w:rsidP="0050217E">
      <w:r>
        <w:t>La Solution proposée par le candidat peut prendre l’une des formes suivantes :</w:t>
      </w:r>
    </w:p>
    <w:p w14:paraId="08EA40F0" w14:textId="32961362" w:rsidR="0050217E" w:rsidRDefault="0050217E" w:rsidP="0050217E">
      <w:pPr>
        <w:pStyle w:val="Paragraphedeliste"/>
        <w:ind w:left="641" w:hanging="357"/>
      </w:pPr>
      <w:proofErr w:type="gramStart"/>
      <w:r>
        <w:t>une</w:t>
      </w:r>
      <w:proofErr w:type="gramEnd"/>
      <w:r>
        <w:t xml:space="preserve"> Solution existante déjà déployée pour d’autres clients, à laquelle pourrai</w:t>
      </w:r>
      <w:r w:rsidR="009609E1">
        <w:t>en</w:t>
      </w:r>
      <w:r>
        <w:t>t être ajouté</w:t>
      </w:r>
      <w:r w:rsidR="009609E1">
        <w:t>s</w:t>
      </w:r>
      <w:r>
        <w:t xml:space="preserve"> des développements spécifiques (hors API) pour répondre aux besoins du CNC, et qui viendront compléter la Solution du candidat ;</w:t>
      </w:r>
    </w:p>
    <w:p w14:paraId="1DC9E246" w14:textId="23237F3D" w:rsidR="0050217E" w:rsidRDefault="0050217E" w:rsidP="0050217E">
      <w:pPr>
        <w:pStyle w:val="Paragraphedeliste"/>
        <w:ind w:left="641" w:hanging="357"/>
      </w:pPr>
      <w:proofErr w:type="gramStart"/>
      <w:r>
        <w:t>une</w:t>
      </w:r>
      <w:proofErr w:type="gramEnd"/>
      <w:r>
        <w:t xml:space="preserve"> proposition de création d’une Solution.</w:t>
      </w:r>
    </w:p>
    <w:p w14:paraId="71169A70" w14:textId="62E48BB6" w:rsidR="007A3C3F" w:rsidRDefault="0050217E" w:rsidP="0050217E">
      <w:r>
        <w:t xml:space="preserve">Les développements devront être décrits dans l’offre du candidat et accompagnés du planning de réalisation. Dans tous les cas, la Solution proposée doit inclure le développement d’une API permettant l’interaction entre la Solution et l’application dite « </w:t>
      </w:r>
      <w:r w:rsidR="005D140F">
        <w:t xml:space="preserve">interface </w:t>
      </w:r>
      <w:r>
        <w:t>de programmation ».</w:t>
      </w:r>
    </w:p>
    <w:p w14:paraId="14FA0ADC" w14:textId="3A3A4A60" w:rsidR="004C379E" w:rsidRPr="0050217E" w:rsidRDefault="007A3C3F" w:rsidP="0050217E">
      <w:r>
        <w:t xml:space="preserve">Une fois la Solution livrée au CNC, le Titulaire recevra la description technique de </w:t>
      </w:r>
      <w:r w:rsidR="00390425">
        <w:t>l’</w:t>
      </w:r>
      <w:r w:rsidR="00390425" w:rsidRPr="005D140F">
        <w:t>interface</w:t>
      </w:r>
      <w:r w:rsidR="005D140F">
        <w:t xml:space="preserve"> </w:t>
      </w:r>
      <w:r>
        <w:t>de programmation.</w:t>
      </w:r>
    </w:p>
    <w:p w14:paraId="54A00EFF" w14:textId="6DD4E60F" w:rsidR="0050217E" w:rsidRPr="00E2185C" w:rsidRDefault="0050217E" w:rsidP="00E2185C">
      <w:pPr>
        <w:pStyle w:val="Titre2"/>
        <w:rPr>
          <w:b/>
          <w:bCs/>
        </w:rPr>
      </w:pPr>
      <w:bookmarkStart w:id="30" w:name="_Toc152856215"/>
      <w:bookmarkStart w:id="31" w:name="_Toc226469848"/>
      <w:r w:rsidRPr="00E2185C">
        <w:rPr>
          <w:b/>
          <w:bCs/>
        </w:rPr>
        <w:lastRenderedPageBreak/>
        <w:t>Fonctionnalités relatives à la consultation en ligne</w:t>
      </w:r>
      <w:bookmarkEnd w:id="30"/>
      <w:bookmarkEnd w:id="31"/>
    </w:p>
    <w:p w14:paraId="7B99EC5D" w14:textId="04AE4221" w:rsidR="00E2185C" w:rsidRPr="00E2185C" w:rsidRDefault="00E2185C" w:rsidP="00E2185C">
      <w:pPr>
        <w:pStyle w:val="Titre3"/>
      </w:pPr>
      <w:bookmarkStart w:id="32" w:name="_Toc152856216"/>
      <w:bookmarkStart w:id="33" w:name="_Toc226469849"/>
      <w:r w:rsidRPr="00E2185C">
        <w:t>Présentation générale</w:t>
      </w:r>
      <w:bookmarkEnd w:id="32"/>
      <w:bookmarkEnd w:id="33"/>
    </w:p>
    <w:p w14:paraId="75B0A0D1" w14:textId="3F2A10FD" w:rsidR="0050217E" w:rsidRDefault="0050217E" w:rsidP="0050217E">
      <w:r>
        <w:t xml:space="preserve">Le Titulaire rend disponible l’ensemble des films constituant le fonds confié par le CNC aux utilisateurs autorisés, via l’intégration du </w:t>
      </w:r>
      <w:proofErr w:type="spellStart"/>
      <w:r>
        <w:t>player</w:t>
      </w:r>
      <w:proofErr w:type="spellEnd"/>
      <w:r>
        <w:t xml:space="preserve"> au sein de la solution de programmation.</w:t>
      </w:r>
    </w:p>
    <w:p w14:paraId="036E3D7E" w14:textId="77777777" w:rsidR="004A47E2" w:rsidRDefault="0050217E" w:rsidP="0050217E">
      <w:r>
        <w:t>À ce titre, le Titulaire propose une Solution permettant une lecture en ligne sécurisée et assure les prestations associées :</w:t>
      </w:r>
    </w:p>
    <w:p w14:paraId="3DE567AE" w14:textId="3B179DD9" w:rsidR="004A47E2" w:rsidRDefault="004A47E2" w:rsidP="004A47E2">
      <w:pPr>
        <w:pStyle w:val="Paragraphedeliste"/>
        <w:ind w:left="641" w:hanging="357"/>
      </w:pPr>
      <w:r>
        <w:t>Le stockage sécurisé des œuvres ;</w:t>
      </w:r>
    </w:p>
    <w:p w14:paraId="14D75459" w14:textId="6EBA25F3" w:rsidR="00BE027C" w:rsidRDefault="004A47E2" w:rsidP="004A47E2">
      <w:pPr>
        <w:pStyle w:val="Paragraphedeliste"/>
        <w:ind w:left="641" w:hanging="357"/>
      </w:pPr>
      <w:proofErr w:type="gramStart"/>
      <w:r>
        <w:t>la</w:t>
      </w:r>
      <w:proofErr w:type="gramEnd"/>
      <w:r>
        <w:t xml:space="preserve"> lecture sécurisée en ligne des œuvres par les utilisateurs de </w:t>
      </w:r>
      <w:r w:rsidR="005D140F">
        <w:t>l’</w:t>
      </w:r>
      <w:r w:rsidR="005D140F" w:rsidRPr="005D140F">
        <w:t>interface</w:t>
      </w:r>
      <w:r w:rsidR="005D140F">
        <w:t xml:space="preserve"> </w:t>
      </w:r>
      <w:r>
        <w:t>de programmation ;</w:t>
      </w:r>
    </w:p>
    <w:p w14:paraId="3B1F4CCE" w14:textId="7B98B323" w:rsidR="004A47E2" w:rsidRDefault="00BE027C" w:rsidP="004A47E2">
      <w:pPr>
        <w:pStyle w:val="Paragraphedeliste"/>
        <w:ind w:left="641" w:hanging="357"/>
      </w:pPr>
      <w:proofErr w:type="gramStart"/>
      <w:r>
        <w:t>la</w:t>
      </w:r>
      <w:proofErr w:type="gramEnd"/>
      <w:r>
        <w:t xml:space="preserve"> lecture sécurisée en ligne des œuvres par des tiers auxquels les utilisateurs de l</w:t>
      </w:r>
      <w:r w:rsidR="005D140F">
        <w:t xml:space="preserve">’interface </w:t>
      </w:r>
      <w:r>
        <w:t>de programmation auront transmis un lien de visionnage.</w:t>
      </w:r>
    </w:p>
    <w:p w14:paraId="0AF8C998" w14:textId="24F5EB74" w:rsidR="004A47E2" w:rsidRDefault="004A47E2" w:rsidP="00E2185C">
      <w:pPr>
        <w:pStyle w:val="Titre3"/>
      </w:pPr>
      <w:bookmarkStart w:id="34" w:name="_Ref149832917"/>
      <w:bookmarkStart w:id="35" w:name="_Toc152856217"/>
      <w:bookmarkStart w:id="36" w:name="_Toc226469850"/>
      <w:r>
        <w:t>Exigences fonctionnelles</w:t>
      </w:r>
      <w:bookmarkEnd w:id="34"/>
      <w:bookmarkEnd w:id="35"/>
      <w:bookmarkEnd w:id="36"/>
      <w:r>
        <w:t> </w:t>
      </w:r>
    </w:p>
    <w:p w14:paraId="28528CB0" w14:textId="30DA6B2D" w:rsidR="00E92DDB" w:rsidRPr="00E92DDB" w:rsidRDefault="00E92DDB" w:rsidP="004A47E2">
      <w:pPr>
        <w:rPr>
          <w:b/>
          <w:bCs/>
          <w:u w:val="single"/>
        </w:rPr>
      </w:pPr>
      <w:r w:rsidRPr="00E92DDB">
        <w:rPr>
          <w:b/>
          <w:bCs/>
          <w:u w:val="single"/>
        </w:rPr>
        <w:t xml:space="preserve">Sur les </w:t>
      </w:r>
      <w:r>
        <w:rPr>
          <w:b/>
          <w:bCs/>
          <w:u w:val="single"/>
        </w:rPr>
        <w:t>vidéos :</w:t>
      </w:r>
    </w:p>
    <w:p w14:paraId="3ADAE283" w14:textId="6FE68154" w:rsidR="004A47E2" w:rsidRDefault="004A47E2" w:rsidP="004A47E2">
      <w:r>
        <w:t xml:space="preserve">Les vidéos doivent être sécurisées afin de ne pouvoir être ni téléchargées ni diffusées en dehors de la </w:t>
      </w:r>
      <w:r w:rsidR="005D140F">
        <w:t>l’</w:t>
      </w:r>
      <w:r w:rsidR="005D140F" w:rsidRPr="005D140F">
        <w:t>interface</w:t>
      </w:r>
      <w:r w:rsidR="005D140F">
        <w:t xml:space="preserve"> de programmation</w:t>
      </w:r>
      <w:r>
        <w:t>.</w:t>
      </w:r>
    </w:p>
    <w:p w14:paraId="0F4B70E3" w14:textId="66EDA9D7" w:rsidR="004A47E2" w:rsidRDefault="004A47E2" w:rsidP="004A47E2">
      <w:r>
        <w:t xml:space="preserve">Les vidéos doivent faire apparaître un </w:t>
      </w:r>
      <w:proofErr w:type="spellStart"/>
      <w:r>
        <w:t>timecode</w:t>
      </w:r>
      <w:proofErr w:type="spellEnd"/>
      <w:r>
        <w:t xml:space="preserve"> et permettre la lecture, la pause, l’avance rapide et le retour rapide.</w:t>
      </w:r>
    </w:p>
    <w:p w14:paraId="1B407760" w14:textId="41DE9A96" w:rsidR="00E2185C" w:rsidRPr="00E92DDB" w:rsidRDefault="00E2185C" w:rsidP="00E92DDB">
      <w:pPr>
        <w:pStyle w:val="Titre2"/>
        <w:rPr>
          <w:b/>
          <w:bCs/>
        </w:rPr>
      </w:pPr>
      <w:bookmarkStart w:id="37" w:name="_Toc152856091"/>
      <w:bookmarkStart w:id="38" w:name="_Toc226469851"/>
      <w:r w:rsidRPr="00E92DDB">
        <w:rPr>
          <w:b/>
          <w:bCs/>
        </w:rPr>
        <w:t>Fonctionnalités relatives à l’envoi de fichiers vidéo</w:t>
      </w:r>
      <w:bookmarkEnd w:id="37"/>
      <w:bookmarkEnd w:id="38"/>
    </w:p>
    <w:p w14:paraId="4CABB7DE" w14:textId="444BE9C0" w:rsidR="00E92DDB" w:rsidRDefault="00E92DDB" w:rsidP="00E92DDB">
      <w:pPr>
        <w:pStyle w:val="Titre3"/>
      </w:pPr>
      <w:bookmarkStart w:id="39" w:name="_Toc152856092"/>
      <w:bookmarkStart w:id="40" w:name="_Toc226469852"/>
      <w:r w:rsidRPr="00E92DDB">
        <w:t>Présentation générale</w:t>
      </w:r>
      <w:bookmarkEnd w:id="39"/>
      <w:bookmarkEnd w:id="40"/>
    </w:p>
    <w:p w14:paraId="734CB4D8" w14:textId="4DF1B4A3" w:rsidR="00E92DDB" w:rsidRDefault="00E92DDB" w:rsidP="00E2185C">
      <w:r>
        <w:t>La solution doit permettre au Titulaire, à la demande du CNC, de transmettre à un tiers des fichiers vidéo ne comportant pas de marquage lié à la lecture en ligne (</w:t>
      </w:r>
      <w:proofErr w:type="spellStart"/>
      <w:r>
        <w:t>watermark</w:t>
      </w:r>
      <w:proofErr w:type="spellEnd"/>
      <w:r>
        <w:t>).</w:t>
      </w:r>
    </w:p>
    <w:p w14:paraId="2D13069E" w14:textId="3BCF3227" w:rsidR="00E92DDB" w:rsidRDefault="00E92DDB" w:rsidP="00E92DDB">
      <w:pPr>
        <w:pStyle w:val="Titre3"/>
      </w:pPr>
      <w:bookmarkStart w:id="41" w:name="_Ref149832845"/>
      <w:bookmarkStart w:id="42" w:name="_Toc152856093"/>
      <w:bookmarkStart w:id="43" w:name="_Toc226469853"/>
      <w:r w:rsidRPr="00E92DDB">
        <w:t>Exigences fonctionnelles</w:t>
      </w:r>
      <w:bookmarkEnd w:id="41"/>
      <w:bookmarkEnd w:id="42"/>
      <w:bookmarkEnd w:id="43"/>
    </w:p>
    <w:p w14:paraId="16C3D5B7" w14:textId="04EF122E" w:rsidR="00437A79" w:rsidRDefault="00437A79" w:rsidP="00437A79">
      <w:r>
        <w:t xml:space="preserve">Le CNC transmet sa demande au Titulaire en précisant </w:t>
      </w:r>
      <w:r w:rsidR="00835BBF">
        <w:t>le titre et le destinataire.</w:t>
      </w:r>
    </w:p>
    <w:p w14:paraId="62992C4D" w14:textId="350F700B" w:rsidR="00835BBF" w:rsidRDefault="00835BBF" w:rsidP="00437A79">
      <w:r>
        <w:t xml:space="preserve">Le </w:t>
      </w:r>
      <w:r w:rsidR="00876481">
        <w:t>T</w:t>
      </w:r>
      <w:r>
        <w:t xml:space="preserve">itulaire transmet les éléments dématérialisés au destinataire. </w:t>
      </w:r>
    </w:p>
    <w:p w14:paraId="3C5CF186" w14:textId="5AB87F59" w:rsidR="00E92DDB" w:rsidRPr="004C379E" w:rsidRDefault="00E92DDB" w:rsidP="00E92DDB">
      <w:pPr>
        <w:pStyle w:val="Titre2"/>
        <w:rPr>
          <w:b/>
          <w:bCs/>
        </w:rPr>
      </w:pPr>
      <w:bookmarkStart w:id="44" w:name="_Toc152856094"/>
      <w:bookmarkStart w:id="45" w:name="_Toc226469854"/>
      <w:r w:rsidRPr="004C379E">
        <w:rPr>
          <w:b/>
          <w:bCs/>
        </w:rPr>
        <w:t>Fonctionnalités relatives à l’envoi de DCP</w:t>
      </w:r>
      <w:bookmarkEnd w:id="44"/>
      <w:bookmarkEnd w:id="45"/>
    </w:p>
    <w:p w14:paraId="4E8F7042" w14:textId="5CE19A5F" w:rsidR="004C379E" w:rsidRDefault="004C379E" w:rsidP="004C379E">
      <w:pPr>
        <w:pStyle w:val="Titre3"/>
      </w:pPr>
      <w:bookmarkStart w:id="46" w:name="_Toc152856095"/>
      <w:bookmarkStart w:id="47" w:name="_Toc226469855"/>
      <w:r w:rsidRPr="00E92DDB">
        <w:t>Présentation générale</w:t>
      </w:r>
      <w:bookmarkEnd w:id="46"/>
      <w:bookmarkEnd w:id="47"/>
    </w:p>
    <w:p w14:paraId="091D43D1" w14:textId="77777777" w:rsidR="002371A9" w:rsidRDefault="002371A9" w:rsidP="002371A9">
      <w:r>
        <w:t>Dans le cadre de ses missions, le CNC organise la diffusion de films en salle de cinéma auprès des élèves.</w:t>
      </w:r>
    </w:p>
    <w:p w14:paraId="439069D9" w14:textId="77777777" w:rsidR="002371A9" w:rsidRDefault="002371A9" w:rsidP="002371A9">
      <w:r>
        <w:t>Les salles chargées de cette diffusion doivent au préalable être autorisées par les distributeurs. À cette fin, une solution numérique de programmation des séances est en cours de réalisation. Le Titulaire recevra, lors de la réunion de lancement du marché, l’ensemble des données nécessaires à l’interfaçage avec cette solution.</w:t>
      </w:r>
    </w:p>
    <w:p w14:paraId="16398865" w14:textId="77777777" w:rsidR="002371A9" w:rsidRDefault="002371A9" w:rsidP="002371A9">
      <w:r>
        <w:t>La transmission des DCP doit s’effectuer par voie dématérialisée en priorité ; une solution de secours par envoi physique doit également être proposée.</w:t>
      </w:r>
    </w:p>
    <w:p w14:paraId="1AB6EABD" w14:textId="77777777" w:rsidR="002371A9" w:rsidRDefault="002371A9" w:rsidP="002371A9">
      <w:r>
        <w:t>Le Titulaire met à disposition des cinémas partenaires les titres qu’ils sont autorisés à diffuser et les informe des modalités de récupération des DCP correspondants. Pour ce faire, il récupère les données de programmation auprès de la Solution de programmation, en cours de réalisation, puis procède à la mise à disposition ou à l’envoi des DCP dans les versions programmées.</w:t>
      </w:r>
    </w:p>
    <w:p w14:paraId="55EC16BC" w14:textId="76580270" w:rsidR="002371A9" w:rsidRDefault="002371A9" w:rsidP="002371A9">
      <w:r>
        <w:t>Remarque : la récupération des informations liées à la programmation doit être rendue possible via un dialogue entre la solution de programmation et la solution du Titulaire.</w:t>
      </w:r>
    </w:p>
    <w:p w14:paraId="415BDB5F" w14:textId="0636A50C" w:rsidR="002371A9" w:rsidRPr="002371A9" w:rsidRDefault="002371A9" w:rsidP="002371A9">
      <w:pPr>
        <w:keepNext/>
        <w:keepLines/>
        <w:numPr>
          <w:ilvl w:val="2"/>
          <w:numId w:val="5"/>
        </w:numPr>
        <w:tabs>
          <w:tab w:val="num" w:pos="360"/>
        </w:tabs>
        <w:spacing w:before="240"/>
        <w:ind w:left="0" w:firstLine="0"/>
        <w:outlineLvl w:val="2"/>
        <w:rPr>
          <w:rFonts w:eastAsiaTheme="majorEastAsia" w:cstheme="majorBidi"/>
          <w:sz w:val="24"/>
          <w:szCs w:val="24"/>
          <w:u w:val="single"/>
        </w:rPr>
      </w:pPr>
      <w:bookmarkStart w:id="48" w:name="_Toc226469856"/>
      <w:r>
        <w:rPr>
          <w:sz w:val="24"/>
          <w:u w:val="single"/>
        </w:rPr>
        <w:lastRenderedPageBreak/>
        <w:t>Données chiffrées</w:t>
      </w:r>
      <w:bookmarkEnd w:id="48"/>
    </w:p>
    <w:p w14:paraId="7BFBA246" w14:textId="77777777" w:rsidR="002371A9" w:rsidRPr="002371A9" w:rsidRDefault="002371A9" w:rsidP="002371A9">
      <w:r w:rsidRPr="002371A9">
        <w:t xml:space="preserve">Ma classe au cinéma en quelques chiffres : </w:t>
      </w:r>
    </w:p>
    <w:p w14:paraId="7F8D64AA" w14:textId="6E2C2403" w:rsidR="002371A9" w:rsidRPr="002371A9" w:rsidRDefault="002371A9" w:rsidP="002371A9">
      <w:pPr>
        <w:numPr>
          <w:ilvl w:val="0"/>
          <w:numId w:val="1"/>
        </w:numPr>
        <w:ind w:left="641" w:hanging="357"/>
      </w:pPr>
      <w:r w:rsidRPr="002371A9">
        <w:t xml:space="preserve">1 </w:t>
      </w:r>
      <w:r w:rsidR="00390425">
        <w:t>679</w:t>
      </w:r>
      <w:r w:rsidRPr="002371A9">
        <w:t xml:space="preserve"> cinémas partenaires (un cinéma peut accueillir les séances de plusieurs dispositifs) ;</w:t>
      </w:r>
    </w:p>
    <w:p w14:paraId="6E5BDD18" w14:textId="585ADEB6" w:rsidR="002371A9" w:rsidRPr="002371A9" w:rsidRDefault="00390425" w:rsidP="002371A9">
      <w:pPr>
        <w:numPr>
          <w:ilvl w:val="0"/>
          <w:numId w:val="1"/>
        </w:numPr>
        <w:ind w:left="641" w:hanging="357"/>
      </w:pPr>
      <w:r>
        <w:t>375</w:t>
      </w:r>
      <w:r w:rsidR="002371A9" w:rsidRPr="002371A9">
        <w:t xml:space="preserve"> films dont </w:t>
      </w:r>
      <w:r w:rsidR="00C9483E">
        <w:t>1</w:t>
      </w:r>
      <w:r w:rsidR="002371A9" w:rsidRPr="002371A9">
        <w:t>80 sont programmés chaque année ;</w:t>
      </w:r>
    </w:p>
    <w:p w14:paraId="553DCDFD" w14:textId="1AE1F674" w:rsidR="002371A9" w:rsidRPr="002371A9" w:rsidRDefault="00390425" w:rsidP="002371A9">
      <w:pPr>
        <w:numPr>
          <w:ilvl w:val="0"/>
          <w:numId w:val="1"/>
        </w:numPr>
        <w:ind w:left="641" w:hanging="357"/>
      </w:pPr>
      <w:r>
        <w:t>Plusieurs</w:t>
      </w:r>
      <w:r w:rsidR="002371A9">
        <w:t xml:space="preserve"> versions par film (VF, VOSTF, AD, SME)</w:t>
      </w:r>
      <w:r>
        <w:t>, la liste des packages disponibles sera communiquée pour la l’intégration des données.</w:t>
      </w:r>
    </w:p>
    <w:p w14:paraId="09230421" w14:textId="279C6F02" w:rsidR="002371A9" w:rsidRPr="002371A9" w:rsidRDefault="00390425" w:rsidP="002371A9">
      <w:pPr>
        <w:numPr>
          <w:ilvl w:val="0"/>
          <w:numId w:val="1"/>
        </w:numPr>
        <w:ind w:left="641" w:hanging="357"/>
      </w:pPr>
      <w:r>
        <w:t>70</w:t>
      </w:r>
      <w:r w:rsidR="002371A9" w:rsidRPr="002371A9">
        <w:t xml:space="preserve"> distributeurs.</w:t>
      </w:r>
    </w:p>
    <w:p w14:paraId="1F62192B" w14:textId="0C98614A" w:rsidR="002371A9" w:rsidRDefault="002371A9" w:rsidP="002371A9">
      <w:r w:rsidRPr="002371A9">
        <w:t xml:space="preserve"> Remarque : l’ensemble de ces données est détaillé au sein des différentes annexes.</w:t>
      </w:r>
    </w:p>
    <w:p w14:paraId="116C3C6C" w14:textId="6987F8F9" w:rsidR="002371A9" w:rsidRPr="002371A9" w:rsidRDefault="002371A9" w:rsidP="002371A9">
      <w:pPr>
        <w:keepNext/>
        <w:keepLines/>
        <w:numPr>
          <w:ilvl w:val="2"/>
          <w:numId w:val="5"/>
        </w:numPr>
        <w:tabs>
          <w:tab w:val="num" w:pos="360"/>
        </w:tabs>
        <w:spacing w:before="240"/>
        <w:ind w:left="0" w:firstLine="0"/>
        <w:outlineLvl w:val="2"/>
        <w:rPr>
          <w:rFonts w:eastAsiaTheme="majorEastAsia" w:cstheme="majorBidi"/>
          <w:sz w:val="24"/>
          <w:szCs w:val="24"/>
          <w:u w:val="single"/>
        </w:rPr>
      </w:pPr>
      <w:bookmarkStart w:id="49" w:name="_Toc152856097"/>
      <w:bookmarkStart w:id="50" w:name="_Toc145327897"/>
      <w:bookmarkStart w:id="51" w:name="_Toc226469857"/>
      <w:r w:rsidRPr="002371A9">
        <w:rPr>
          <w:rFonts w:eastAsiaTheme="majorEastAsia" w:cstheme="majorBidi"/>
          <w:sz w:val="24"/>
          <w:szCs w:val="24"/>
          <w:u w:val="single"/>
        </w:rPr>
        <w:t>Cinémas partenaires</w:t>
      </w:r>
      <w:bookmarkEnd w:id="49"/>
      <w:bookmarkEnd w:id="51"/>
      <w:r w:rsidRPr="002371A9">
        <w:rPr>
          <w:rFonts w:eastAsiaTheme="majorEastAsia" w:cstheme="majorBidi"/>
          <w:sz w:val="24"/>
          <w:szCs w:val="24"/>
          <w:u w:val="single"/>
        </w:rPr>
        <w:t xml:space="preserve"> </w:t>
      </w:r>
      <w:bookmarkEnd w:id="50"/>
    </w:p>
    <w:p w14:paraId="0056BEC0" w14:textId="77777777" w:rsidR="002371A9" w:rsidRPr="002371A9" w:rsidRDefault="002371A9" w:rsidP="002371A9">
      <w:r>
        <w:t>Le profil des cinémas partenaires est très varié, allant de la petite à la grande exploitation.</w:t>
      </w:r>
    </w:p>
    <w:p w14:paraId="1AE0721E" w14:textId="3CBB4360" w:rsidR="002371A9" w:rsidRPr="002371A9" w:rsidRDefault="002371A9" w:rsidP="002371A9">
      <w:r>
        <w:t>L’équipement des salles l’est tout autant. Le Titulaire doit répondre à l’objectif d’envoi dématérialisé des DCP des films des dispositifs scolaires.</w:t>
      </w:r>
      <w:r w:rsidR="00C9483E">
        <w:t xml:space="preserve"> Compte-tenu des profils hétérogènes, la Solution ne doit pas reposer uniquement sur la connexion internet de la salle.</w:t>
      </w:r>
    </w:p>
    <w:p w14:paraId="5A29EEEF" w14:textId="1DF7306B" w:rsidR="002371A9" w:rsidRPr="002371A9" w:rsidRDefault="002371A9" w:rsidP="00C9483E">
      <w:r w:rsidRPr="002371A9">
        <w:t xml:space="preserve">Chaque cinéma programme en moyenne 13 films dans le cadre des dispositifs (de 3 à 18 </w:t>
      </w:r>
      <w:r w:rsidR="00C9483E">
        <w:t>films</w:t>
      </w:r>
      <w:r w:rsidRPr="002371A9">
        <w:t>) ;</w:t>
      </w:r>
    </w:p>
    <w:p w14:paraId="46384483" w14:textId="77777777" w:rsidR="002371A9" w:rsidRPr="002371A9" w:rsidRDefault="002371A9" w:rsidP="002371A9">
      <w:pPr>
        <w:keepNext/>
        <w:keepLines/>
        <w:numPr>
          <w:ilvl w:val="2"/>
          <w:numId w:val="5"/>
        </w:numPr>
        <w:tabs>
          <w:tab w:val="num" w:pos="360"/>
        </w:tabs>
        <w:spacing w:before="240"/>
        <w:ind w:left="0" w:firstLine="0"/>
        <w:outlineLvl w:val="2"/>
        <w:rPr>
          <w:rFonts w:eastAsiaTheme="majorEastAsia" w:cstheme="majorBidi"/>
          <w:sz w:val="24"/>
          <w:szCs w:val="24"/>
          <w:u w:val="single"/>
        </w:rPr>
      </w:pPr>
      <w:bookmarkStart w:id="52" w:name="_Toc226469858"/>
      <w:r>
        <w:rPr>
          <w:sz w:val="24"/>
          <w:u w:val="single"/>
        </w:rPr>
        <w:t>Description des prestations attendues à destination des cinémas</w:t>
      </w:r>
      <w:bookmarkEnd w:id="52"/>
    </w:p>
    <w:p w14:paraId="6E4518CB" w14:textId="1935990C" w:rsidR="002371A9" w:rsidRPr="002371A9" w:rsidRDefault="005F7C50" w:rsidP="005F7C50">
      <w:pPr>
        <w:pStyle w:val="Titre4"/>
      </w:pPr>
      <w:bookmarkStart w:id="53" w:name="_Toc152856099"/>
      <w:bookmarkStart w:id="54" w:name="_Toc145327899"/>
      <w:r w:rsidRPr="002371A9">
        <w:t xml:space="preserve">Envoi </w:t>
      </w:r>
      <w:r w:rsidR="002371A9" w:rsidRPr="002371A9">
        <w:t>dématérialisée</w:t>
      </w:r>
      <w:bookmarkEnd w:id="53"/>
      <w:r w:rsidR="002371A9" w:rsidRPr="002371A9">
        <w:t xml:space="preserve"> </w:t>
      </w:r>
      <w:bookmarkEnd w:id="54"/>
    </w:p>
    <w:p w14:paraId="6BD50659" w14:textId="0C8D3558" w:rsidR="002371A9" w:rsidRPr="002371A9" w:rsidRDefault="002371A9" w:rsidP="002371A9">
      <w:r>
        <w:t xml:space="preserve">Le Titulaire </w:t>
      </w:r>
      <w:r w:rsidR="00C9483E">
        <w:t>pousse les</w:t>
      </w:r>
      <w:r>
        <w:t xml:space="preserve"> DCP programmés </w:t>
      </w:r>
      <w:r w:rsidR="00C9483E">
        <w:t>vers les</w:t>
      </w:r>
      <w:r>
        <w:t xml:space="preserve"> cinémas partenaires en vue d’une projection en salle.</w:t>
      </w:r>
    </w:p>
    <w:p w14:paraId="63F8E71F" w14:textId="77777777" w:rsidR="002371A9" w:rsidRPr="002371A9" w:rsidRDefault="002371A9" w:rsidP="002371A9">
      <w:r>
        <w:t>Le Titulaire met à la disposition des cinémas partenaires le matériel nécessaire pour recevoir ou récupérer les DCP via sa solution matérielle (hardware), en vue d’une projection en salle.</w:t>
      </w:r>
    </w:p>
    <w:p w14:paraId="5EC78838" w14:textId="77777777" w:rsidR="002371A9" w:rsidRPr="002371A9" w:rsidRDefault="002371A9" w:rsidP="002371A9">
      <w:r>
        <w:t>Le Titulaire accompagne chaque cinéma dans l’installation et la prise en main de ce matériel et du logiciel associé, ainsi que dans les modalités d’accès aux DCP et de chargement de ceux-ci.</w:t>
      </w:r>
    </w:p>
    <w:p w14:paraId="27C1C521" w14:textId="77777777" w:rsidR="002371A9" w:rsidRPr="002371A9" w:rsidRDefault="002371A9" w:rsidP="002371A9">
      <w:r>
        <w:t>Le Titulaire est tenu d’établir à ses frais la liste des cinémas en capacité de récupérer ou de recevoir les DCP des films des dispositifs via sa solution logicielle ou matérielle.</w:t>
      </w:r>
    </w:p>
    <w:p w14:paraId="4FB45555" w14:textId="77777777" w:rsidR="002371A9" w:rsidRPr="002371A9" w:rsidRDefault="002371A9" w:rsidP="002371A9">
      <w:r>
        <w:t>En cas d’incapacité du Titulaire à mettre à disposition ou à envoyer de manière dématérialisée les DCP à certains cinémas partenaires, le CNC se réserve le droit de recourir à une solution tierce.</w:t>
      </w:r>
    </w:p>
    <w:p w14:paraId="3274556B" w14:textId="5A7ECA69" w:rsidR="005F7C50" w:rsidRDefault="005F7C50" w:rsidP="005F7C50">
      <w:r>
        <w:t>Le titulaire du marché interface de programmation n’intervient pas sur le support lié aux envois DCP et KDM ou à la lecture en streaming. Il n’est concerné que par les problèmes liés à la saisie de la programmation et des commandes sur l’interface de programmation.</w:t>
      </w:r>
    </w:p>
    <w:p w14:paraId="15FEBB12" w14:textId="5F7C4156" w:rsidR="005F7C50" w:rsidRDefault="005F7C50" w:rsidP="005F7C50">
      <w:r>
        <w:t xml:space="preserve">Remarque : Lorsque la Solution du titulaire </w:t>
      </w:r>
      <w:r w:rsidR="00390425">
        <w:t>nécessite</w:t>
      </w:r>
      <w:r>
        <w:t xml:space="preserve"> un équipement matériel chez le destinataire, le coût correspondant est inclus dans le prix</w:t>
      </w:r>
      <w:r w:rsidR="00390425">
        <w:t>.</w:t>
      </w:r>
    </w:p>
    <w:p w14:paraId="65A49642" w14:textId="77777777" w:rsidR="002371A9" w:rsidRPr="002371A9" w:rsidRDefault="002371A9" w:rsidP="001F4D7D">
      <w:pPr>
        <w:pStyle w:val="Titre4"/>
      </w:pPr>
      <w:bookmarkStart w:id="55" w:name="_Toc152856101"/>
      <w:bookmarkStart w:id="56" w:name="_Toc145327901"/>
      <w:r w:rsidRPr="002371A9">
        <w:t>Mise à disposition physique</w:t>
      </w:r>
      <w:bookmarkEnd w:id="55"/>
      <w:r w:rsidRPr="002371A9">
        <w:t xml:space="preserve"> </w:t>
      </w:r>
      <w:bookmarkEnd w:id="56"/>
    </w:p>
    <w:p w14:paraId="76255776" w14:textId="77777777" w:rsidR="002371A9" w:rsidRPr="002371A9" w:rsidRDefault="002371A9" w:rsidP="002371A9">
      <w:r w:rsidRPr="002371A9">
        <w:t>La mise à disposition des films sur support physique n’intervient qu’en dernier recours après constat de l’incapacité d’envoi ou de mise à disposition des DCP de manière dématérialisée par le Titulaire ou par une solution tierce.</w:t>
      </w:r>
    </w:p>
    <w:p w14:paraId="119942E1" w14:textId="77777777" w:rsidR="002371A9" w:rsidRPr="002371A9" w:rsidRDefault="002371A9" w:rsidP="002371A9">
      <w:r w:rsidRPr="002371A9">
        <w:t>Cette mise à disposition consiste à copier un ou plusieurs DCP sur un disque dur (DD) et à livrer le DD (contenant le ou les DCP) jusqu’au destinataire (cinéma).</w:t>
      </w:r>
    </w:p>
    <w:p w14:paraId="3FA772B4" w14:textId="77777777" w:rsidR="002371A9" w:rsidRPr="002371A9" w:rsidRDefault="002371A9" w:rsidP="002371A9">
      <w:r>
        <w:t>Cette prestation s’exécute après validation du CNC par courriel.</w:t>
      </w:r>
    </w:p>
    <w:p w14:paraId="15E82960" w14:textId="77777777" w:rsidR="002371A9" w:rsidRPr="002371A9" w:rsidRDefault="002371A9" w:rsidP="002371A9">
      <w:r>
        <w:t>Elle fera l’objet d’un bon de commande mensuel ou trimestriel, selon l’accord conclu entre le Titulaire et le CNC.</w:t>
      </w:r>
    </w:p>
    <w:p w14:paraId="4E952093" w14:textId="77777777" w:rsidR="006E080B" w:rsidRDefault="006E080B">
      <w:pPr>
        <w:spacing w:before="0" w:after="160"/>
        <w:jc w:val="left"/>
      </w:pPr>
      <w:r>
        <w:br w:type="page"/>
      </w:r>
    </w:p>
    <w:p w14:paraId="06881461" w14:textId="05FCCEC5" w:rsidR="002371A9" w:rsidRPr="002371A9" w:rsidRDefault="002371A9" w:rsidP="002371A9">
      <w:r w:rsidRPr="002371A9">
        <w:lastRenderedPageBreak/>
        <w:t>Le bon de commande comportera les informations suivantes :</w:t>
      </w:r>
    </w:p>
    <w:p w14:paraId="2D82922C" w14:textId="77777777" w:rsidR="002371A9" w:rsidRPr="002371A9" w:rsidRDefault="002371A9" w:rsidP="002371A9">
      <w:pPr>
        <w:numPr>
          <w:ilvl w:val="0"/>
          <w:numId w:val="1"/>
        </w:numPr>
        <w:ind w:left="641" w:hanging="357"/>
      </w:pPr>
      <w:r w:rsidRPr="002371A9">
        <w:t>Pour chaque support, le(s) film(s) à copier ;</w:t>
      </w:r>
    </w:p>
    <w:p w14:paraId="052E8006" w14:textId="77777777" w:rsidR="002371A9" w:rsidRPr="002371A9" w:rsidRDefault="002371A9" w:rsidP="002371A9">
      <w:pPr>
        <w:numPr>
          <w:ilvl w:val="0"/>
          <w:numId w:val="1"/>
        </w:numPr>
        <w:ind w:left="641" w:hanging="357"/>
      </w:pPr>
      <w:r>
        <w:t>Les informations à faire figurer sur le support physique (étiquetage avec le nom du cinéma, du département ou de la région, et du dispositif concerné) ;</w:t>
      </w:r>
    </w:p>
    <w:p w14:paraId="63F21814" w14:textId="77777777" w:rsidR="002371A9" w:rsidRPr="002371A9" w:rsidRDefault="002371A9" w:rsidP="002371A9">
      <w:pPr>
        <w:numPr>
          <w:ilvl w:val="0"/>
          <w:numId w:val="1"/>
        </w:numPr>
        <w:ind w:left="641" w:hanging="357"/>
      </w:pPr>
      <w:r w:rsidRPr="002371A9">
        <w:t xml:space="preserve">L’adresse du destinataire et l’adresse à laquelle le support doit être retourné après utilisation. </w:t>
      </w:r>
    </w:p>
    <w:p w14:paraId="5992B66B" w14:textId="77777777" w:rsidR="002371A9" w:rsidRPr="002371A9" w:rsidRDefault="002371A9" w:rsidP="002371A9">
      <w:r>
        <w:t>Les coûts associés à la duplication des DCP, au colisage, à l’adressage et à l’expédition aller-retour sont pris en charge par le CNC.</w:t>
      </w:r>
    </w:p>
    <w:p w14:paraId="6C6D0A13" w14:textId="77777777" w:rsidR="002371A9" w:rsidRPr="002371A9" w:rsidRDefault="002371A9" w:rsidP="001F4D7D">
      <w:pPr>
        <w:pStyle w:val="Titre4"/>
      </w:pPr>
      <w:bookmarkStart w:id="57" w:name="_Toc145327902"/>
      <w:bookmarkStart w:id="58" w:name="_Toc152856102"/>
      <w:r w:rsidRPr="002371A9">
        <w:t>Solution de secours</w:t>
      </w:r>
      <w:bookmarkEnd w:id="57"/>
      <w:bookmarkEnd w:id="58"/>
    </w:p>
    <w:p w14:paraId="2E2867A0" w14:textId="77777777" w:rsidR="002371A9" w:rsidRPr="002371A9" w:rsidRDefault="002371A9" w:rsidP="002371A9">
      <w:r>
        <w:t>La solution de secours consiste en la mise à disposition d’un film sur support physique à la suite d’un échec de la solution mise en place par le Titulaire auprès du cinéma partenaire.</w:t>
      </w:r>
    </w:p>
    <w:p w14:paraId="5F1C2E2E" w14:textId="77777777" w:rsidR="002371A9" w:rsidRPr="002371A9" w:rsidRDefault="002371A9" w:rsidP="002371A9">
      <w:r>
        <w:t>Le titulaire prend à sa charge les envois métropolitains relevant de cette solution d’urgence.</w:t>
      </w:r>
    </w:p>
    <w:p w14:paraId="5724785F" w14:textId="77777777" w:rsidR="002371A9" w:rsidRPr="002371A9" w:rsidRDefault="002371A9" w:rsidP="002371A9">
      <w:r w:rsidRPr="002371A9">
        <w:t>Le CNC met à la disposition du Titulaire un ensemble de DD recyclés afin de lui permettre d’adresser les DCP sur support physique en cas d’urgence.</w:t>
      </w:r>
    </w:p>
    <w:p w14:paraId="791EC1D3" w14:textId="77777777" w:rsidR="004C379E" w:rsidRDefault="004C379E" w:rsidP="004C379E">
      <w:pPr>
        <w:pStyle w:val="Titre3"/>
      </w:pPr>
      <w:bookmarkStart w:id="59" w:name="_Toc152856103"/>
      <w:bookmarkStart w:id="60" w:name="_Toc226469859"/>
      <w:r w:rsidRPr="00E92DDB">
        <w:t>Exigences fonctionnelles</w:t>
      </w:r>
      <w:bookmarkEnd w:id="59"/>
      <w:bookmarkEnd w:id="60"/>
    </w:p>
    <w:p w14:paraId="572B1651" w14:textId="49D3F012" w:rsidR="002371A9" w:rsidRDefault="002371A9" w:rsidP="002371A9">
      <w:r>
        <w:t>La solution proposée par le titulaire doit notamment répondre aux exigences suivantes :</w:t>
      </w:r>
    </w:p>
    <w:p w14:paraId="2B03F499" w14:textId="6A8860B0" w:rsidR="002371A9" w:rsidRDefault="002371A9" w:rsidP="002371A9">
      <w:pPr>
        <w:pStyle w:val="Paragraphedeliste"/>
        <w:ind w:left="641" w:hanging="357"/>
      </w:pPr>
      <w:r>
        <w:t xml:space="preserve">Permettre l’envoi dématérialisé de fichiers </w:t>
      </w:r>
      <w:r w:rsidR="005F7C50">
        <w:t xml:space="preserve">DCP </w:t>
      </w:r>
      <w:r>
        <w:t>au</w:t>
      </w:r>
      <w:r w:rsidR="005F7C50">
        <w:t>x</w:t>
      </w:r>
      <w:r>
        <w:t xml:space="preserve"> cinéma</w:t>
      </w:r>
      <w:r w:rsidR="005F7C50">
        <w:t>s partenaires</w:t>
      </w:r>
      <w:r>
        <w:t xml:space="preserve"> ;</w:t>
      </w:r>
    </w:p>
    <w:p w14:paraId="51CB5CE2" w14:textId="2A10FE4D" w:rsidR="002371A9" w:rsidRDefault="002371A9" w:rsidP="002371A9">
      <w:pPr>
        <w:pStyle w:val="Paragraphedeliste"/>
        <w:ind w:left="641" w:hanging="357"/>
      </w:pPr>
      <w:r>
        <w:t xml:space="preserve">Permettre une centaine de </w:t>
      </w:r>
      <w:r w:rsidR="005F7C50">
        <w:t>consultation de streaming</w:t>
      </w:r>
      <w:r>
        <w:t xml:space="preserve"> simultanés sans blocag</w:t>
      </w:r>
      <w:r w:rsidR="005F7C50">
        <w:t>e de la bande passante</w:t>
      </w:r>
      <w:r>
        <w:t xml:space="preserve"> ;</w:t>
      </w:r>
    </w:p>
    <w:p w14:paraId="01B73900" w14:textId="59597979" w:rsidR="002371A9" w:rsidRDefault="002371A9" w:rsidP="002371A9">
      <w:pPr>
        <w:pStyle w:val="Paragraphedeliste"/>
        <w:ind w:left="641" w:hanging="357"/>
      </w:pPr>
      <w:r>
        <w:t xml:space="preserve">Nommer les fichiers DCP en respectant les règles de nommage définies par convention (cf. annexe </w:t>
      </w:r>
      <w:r w:rsidR="00AF386B">
        <w:t>4</w:t>
      </w:r>
      <w:r>
        <w:t>) ;</w:t>
      </w:r>
    </w:p>
    <w:p w14:paraId="6D1261E1" w14:textId="0B2FF3BD" w:rsidR="002371A9" w:rsidRDefault="002371A9" w:rsidP="002371A9">
      <w:pPr>
        <w:pStyle w:val="Paragraphedeliste"/>
        <w:ind w:left="641" w:hanging="357"/>
      </w:pPr>
      <w:r>
        <w:t>Permettre au CNC d’exporter les données chiffrées</w:t>
      </w:r>
      <w:r w:rsidR="005F7C50">
        <w:t xml:space="preserve"> via l’API entre la Solution et l’interface de programmation</w:t>
      </w:r>
      <w:r w:rsidR="00DB0278">
        <w:t xml:space="preserve"> </w:t>
      </w:r>
      <w:r>
        <w:t>;</w:t>
      </w:r>
    </w:p>
    <w:p w14:paraId="7541ED5F" w14:textId="77777777" w:rsidR="002371A9" w:rsidRDefault="002371A9" w:rsidP="002371A9">
      <w:pPr>
        <w:pStyle w:val="Paragraphedeliste"/>
        <w:ind w:left="641" w:hanging="357"/>
      </w:pPr>
      <w:r>
        <w:t>Permettre aux cinémas partenaires d’être informés de la progression du chargement des DCP.</w:t>
      </w:r>
    </w:p>
    <w:p w14:paraId="352A2239" w14:textId="04C3DF16" w:rsidR="00D92494" w:rsidRDefault="002371A9" w:rsidP="00D92494">
      <w:r>
        <w:t>La Solution d’envoi dématérialisée doit permettre aux utilisateurs de suivre l’évolution du chargement des DCP (pourcentage jusqu’à 100 % ou temps restant estimé)</w:t>
      </w:r>
      <w:r w:rsidR="005F7C50">
        <w:t xml:space="preserve"> et permettre une reprise du chargement si coupure inopinée de la connexion</w:t>
      </w:r>
      <w:r>
        <w:t>.</w:t>
      </w:r>
    </w:p>
    <w:p w14:paraId="1408A05C" w14:textId="69F1838A" w:rsidR="004C379E" w:rsidRPr="004C379E" w:rsidRDefault="004C379E" w:rsidP="004C379E">
      <w:pPr>
        <w:pStyle w:val="Titre2"/>
        <w:rPr>
          <w:b/>
          <w:bCs/>
        </w:rPr>
      </w:pPr>
      <w:bookmarkStart w:id="61" w:name="_Ref149831276"/>
      <w:bookmarkStart w:id="62" w:name="_Toc152856104"/>
      <w:bookmarkStart w:id="63" w:name="_Toc226469860"/>
      <w:r w:rsidRPr="004C379E">
        <w:rPr>
          <w:b/>
          <w:bCs/>
        </w:rPr>
        <w:t xml:space="preserve">Fonctionnalités </w:t>
      </w:r>
      <w:bookmarkEnd w:id="61"/>
      <w:r w:rsidR="00A1287C">
        <w:rPr>
          <w:b/>
          <w:bCs/>
        </w:rPr>
        <w:t>complémentaires</w:t>
      </w:r>
      <w:bookmarkEnd w:id="62"/>
      <w:bookmarkEnd w:id="63"/>
    </w:p>
    <w:p w14:paraId="1475E357" w14:textId="77777777" w:rsidR="00C259C0" w:rsidRPr="00781CFB" w:rsidRDefault="00C259C0" w:rsidP="004C379E">
      <w:pPr>
        <w:pStyle w:val="Titre3"/>
      </w:pPr>
      <w:bookmarkStart w:id="64" w:name="_Toc152856105"/>
      <w:bookmarkStart w:id="65" w:name="_Toc226469861"/>
      <w:r w:rsidRPr="00781CFB">
        <w:t>Outils</w:t>
      </w:r>
      <w:bookmarkEnd w:id="64"/>
      <w:bookmarkEnd w:id="65"/>
      <w:r w:rsidRPr="00781CFB">
        <w:t xml:space="preserve"> </w:t>
      </w:r>
    </w:p>
    <w:p w14:paraId="099F3DFA" w14:textId="77777777" w:rsidR="00C259C0" w:rsidRDefault="00C259C0" w:rsidP="00C259C0">
      <w:r>
        <w:t>La Solution du Titulaire doit permettre :</w:t>
      </w:r>
    </w:p>
    <w:p w14:paraId="3D194A3B" w14:textId="1735DD61" w:rsidR="00C259C0" w:rsidRDefault="00C259C0" w:rsidP="00C259C0">
      <w:pPr>
        <w:pStyle w:val="Paragraphedeliste"/>
        <w:ind w:left="641" w:hanging="357"/>
      </w:pPr>
      <w:proofErr w:type="gramStart"/>
      <w:r>
        <w:t>de</w:t>
      </w:r>
      <w:proofErr w:type="gramEnd"/>
      <w:r>
        <w:t xml:space="preserve"> lister les DCP stockés par le Titulaire ;</w:t>
      </w:r>
    </w:p>
    <w:p w14:paraId="0E418BEF" w14:textId="77777777" w:rsidR="00C259C0" w:rsidRDefault="00C259C0" w:rsidP="00C259C0">
      <w:pPr>
        <w:pStyle w:val="Paragraphedeliste"/>
        <w:ind w:left="641" w:hanging="357"/>
      </w:pPr>
      <w:proofErr w:type="gramStart"/>
      <w:r>
        <w:t>de</w:t>
      </w:r>
      <w:proofErr w:type="gramEnd"/>
      <w:r>
        <w:t xml:space="preserve"> suivre l’exécution des prestations ;</w:t>
      </w:r>
    </w:p>
    <w:p w14:paraId="03A202C8" w14:textId="77777777" w:rsidR="00C259C0" w:rsidRDefault="00C259C0" w:rsidP="00C259C0">
      <w:pPr>
        <w:pStyle w:val="Paragraphedeliste"/>
        <w:ind w:left="641" w:hanging="357"/>
      </w:pPr>
      <w:proofErr w:type="gramStart"/>
      <w:r>
        <w:t>d’obtenir</w:t>
      </w:r>
      <w:proofErr w:type="gramEnd"/>
      <w:r>
        <w:t xml:space="preserve"> des statistiques sur les éléments stockés et sur les prestations réalisées par mois et par année ;</w:t>
      </w:r>
    </w:p>
    <w:p w14:paraId="3FFF1819" w14:textId="40A96E43" w:rsidR="006E080B" w:rsidRDefault="00C259C0" w:rsidP="00C259C0">
      <w:pPr>
        <w:pStyle w:val="Paragraphedeliste"/>
        <w:ind w:left="641" w:hanging="357"/>
      </w:pPr>
      <w:proofErr w:type="gramStart"/>
      <w:r>
        <w:t>de</w:t>
      </w:r>
      <w:proofErr w:type="gramEnd"/>
      <w:r>
        <w:t xml:space="preserve"> suivre en temps réel l’évolution du chargement des DCP.</w:t>
      </w:r>
    </w:p>
    <w:p w14:paraId="3EF7E006" w14:textId="77777777" w:rsidR="006E080B" w:rsidRDefault="006E080B">
      <w:pPr>
        <w:spacing w:before="0" w:after="160"/>
        <w:jc w:val="left"/>
      </w:pPr>
      <w:r>
        <w:br w:type="page"/>
      </w:r>
    </w:p>
    <w:p w14:paraId="384C42D6" w14:textId="6D895D90" w:rsidR="00C259C0" w:rsidRPr="00781CFB" w:rsidRDefault="00C259C0" w:rsidP="00C259C0">
      <w:pPr>
        <w:pStyle w:val="Titre3"/>
      </w:pPr>
      <w:bookmarkStart w:id="66" w:name="_Toc152856106"/>
      <w:bookmarkStart w:id="67" w:name="_Toc226469862"/>
      <w:r w:rsidRPr="00781CFB">
        <w:lastRenderedPageBreak/>
        <w:t>Lister les éléments stockés</w:t>
      </w:r>
      <w:bookmarkEnd w:id="66"/>
      <w:bookmarkEnd w:id="67"/>
      <w:r w:rsidRPr="00781CFB">
        <w:t xml:space="preserve"> </w:t>
      </w:r>
    </w:p>
    <w:p w14:paraId="60ACD7B8" w14:textId="1AC48485" w:rsidR="00C259C0" w:rsidRDefault="00C259C0" w:rsidP="00C259C0">
      <w:r>
        <w:t>L’ensemble des éléments intégrés par le Titulaire fait l’objet d’un référencement propre à sa solution. Ce référencement doit permettre de lister les DCP avec, a minima, les éléments suivants :</w:t>
      </w:r>
    </w:p>
    <w:p w14:paraId="61DC8EB9" w14:textId="77777777" w:rsidR="00C259C0" w:rsidRDefault="00C259C0" w:rsidP="00C259C0">
      <w:pPr>
        <w:pStyle w:val="Paragraphedeliste"/>
        <w:ind w:left="641" w:hanging="357"/>
      </w:pPr>
      <w:r>
        <w:t>Titres</w:t>
      </w:r>
    </w:p>
    <w:p w14:paraId="655C4A16" w14:textId="77777777" w:rsidR="00C259C0" w:rsidRDefault="00C259C0" w:rsidP="00C259C0">
      <w:pPr>
        <w:pStyle w:val="Paragraphedeliste"/>
        <w:ind w:left="641" w:hanging="357"/>
      </w:pPr>
      <w:r>
        <w:t>Réalisateur</w:t>
      </w:r>
    </w:p>
    <w:p w14:paraId="20932A00" w14:textId="77777777" w:rsidR="00C259C0" w:rsidRDefault="00C259C0" w:rsidP="00C259C0">
      <w:pPr>
        <w:pStyle w:val="Paragraphedeliste"/>
        <w:ind w:left="641" w:hanging="357"/>
      </w:pPr>
      <w:r>
        <w:t>Distributeur</w:t>
      </w:r>
    </w:p>
    <w:p w14:paraId="48BF0D14" w14:textId="77777777" w:rsidR="00C259C0" w:rsidRDefault="00C259C0" w:rsidP="00C259C0">
      <w:pPr>
        <w:pStyle w:val="Paragraphedeliste"/>
        <w:ind w:left="641" w:hanging="357"/>
      </w:pPr>
      <w:r>
        <w:t>Version</w:t>
      </w:r>
    </w:p>
    <w:p w14:paraId="64659241" w14:textId="77777777" w:rsidR="00C259C0" w:rsidRDefault="00C259C0" w:rsidP="00C259C0">
      <w:r>
        <w:t>La solution du Titulaire doit comprendre une barre de recherche par saisie semi-automatique.</w:t>
      </w:r>
    </w:p>
    <w:p w14:paraId="27A8A739" w14:textId="58B3092D" w:rsidR="00C259C0" w:rsidRPr="00781CFB" w:rsidRDefault="00C259C0" w:rsidP="00C259C0">
      <w:pPr>
        <w:pStyle w:val="Titre3"/>
      </w:pPr>
      <w:bookmarkStart w:id="68" w:name="_Toc152856107"/>
      <w:bookmarkStart w:id="69" w:name="_Toc226469863"/>
      <w:r w:rsidRPr="00781CFB">
        <w:t>Suivre l’exécution des prestations</w:t>
      </w:r>
      <w:bookmarkEnd w:id="68"/>
      <w:bookmarkEnd w:id="69"/>
    </w:p>
    <w:p w14:paraId="0C2406DC" w14:textId="77777777" w:rsidR="00C259C0" w:rsidRDefault="00C259C0" w:rsidP="00C259C0">
      <w:r>
        <w:t>La solution du titulaire doit permettre au CNC de disposer des informations suivantes sur une période donnée :</w:t>
      </w:r>
    </w:p>
    <w:p w14:paraId="5D27CE88" w14:textId="77777777" w:rsidR="00C259C0" w:rsidRDefault="00C259C0" w:rsidP="00C259C0">
      <w:pPr>
        <w:pStyle w:val="Paragraphedeliste"/>
        <w:ind w:left="641" w:hanging="357"/>
      </w:pPr>
      <w:r>
        <w:t>La solution du titulaire doit permettre au CNC de disposer, sur une période donnée, des informations suivantes :</w:t>
      </w:r>
    </w:p>
    <w:p w14:paraId="5B2B227A" w14:textId="77777777" w:rsidR="00C259C0" w:rsidRDefault="00C259C0" w:rsidP="00C259C0">
      <w:pPr>
        <w:pStyle w:val="PUCE2"/>
      </w:pPr>
      <w:r>
        <w:t>Liste des DCP mis à disposition ou transmis sur la période, avec pour chacun :</w:t>
      </w:r>
    </w:p>
    <w:p w14:paraId="20D691D1" w14:textId="77777777" w:rsidR="00C259C0" w:rsidRDefault="00C259C0" w:rsidP="00C259C0">
      <w:pPr>
        <w:pStyle w:val="PUCE2"/>
      </w:pPr>
      <w:r>
        <w:t xml:space="preserve">La version </w:t>
      </w:r>
    </w:p>
    <w:p w14:paraId="62A4BD30" w14:textId="77777777" w:rsidR="00C259C0" w:rsidRDefault="00C259C0" w:rsidP="00C259C0">
      <w:pPr>
        <w:pStyle w:val="PUCE2"/>
      </w:pPr>
      <w:r>
        <w:t>Le titre</w:t>
      </w:r>
    </w:p>
    <w:p w14:paraId="64FAD877" w14:textId="77777777" w:rsidR="00C259C0" w:rsidRDefault="00C259C0" w:rsidP="00C259C0">
      <w:pPr>
        <w:pStyle w:val="PUCE2"/>
      </w:pPr>
      <w:r>
        <w:t>Le réalisateur</w:t>
      </w:r>
    </w:p>
    <w:p w14:paraId="064F3B01" w14:textId="77777777" w:rsidR="00C259C0" w:rsidRDefault="00C259C0" w:rsidP="00C259C0">
      <w:pPr>
        <w:pStyle w:val="PUCE2"/>
      </w:pPr>
      <w:r>
        <w:t>Le distributeur</w:t>
      </w:r>
    </w:p>
    <w:p w14:paraId="28974CD0" w14:textId="77777777" w:rsidR="00C259C0" w:rsidRDefault="00C259C0" w:rsidP="00C259C0">
      <w:pPr>
        <w:pStyle w:val="PUCE2"/>
      </w:pPr>
      <w:r>
        <w:t>La date de programmation de la séance</w:t>
      </w:r>
    </w:p>
    <w:p w14:paraId="42924CF8" w14:textId="77777777" w:rsidR="00C259C0" w:rsidRDefault="00C259C0" w:rsidP="00D92494">
      <w:pPr>
        <w:pStyle w:val="Titre3"/>
      </w:pPr>
      <w:bookmarkStart w:id="70" w:name="_Toc152856225"/>
      <w:bookmarkStart w:id="71" w:name="_Toc226469864"/>
      <w:r>
        <w:t>Statistiques</w:t>
      </w:r>
      <w:bookmarkEnd w:id="70"/>
      <w:bookmarkEnd w:id="71"/>
      <w:r>
        <w:t xml:space="preserve"> </w:t>
      </w:r>
    </w:p>
    <w:p w14:paraId="019F8EEE" w14:textId="77777777" w:rsidR="00C259C0" w:rsidRDefault="00C259C0" w:rsidP="00C259C0">
      <w:r>
        <w:t>Le Titulaire met en place les marqueurs nécessaires pour permettre les remontées d’information liées à la lecture des vidéos.</w:t>
      </w:r>
    </w:p>
    <w:p w14:paraId="613AE2DA" w14:textId="1D8C01B1" w:rsidR="00C259C0" w:rsidRDefault="00C259C0" w:rsidP="00C259C0">
      <w:r>
        <w:t>L’ensemble des éléments précités doit pouvoir être exporté par le CNC sous forme de fichier Excel ou CSV.</w:t>
      </w:r>
    </w:p>
    <w:p w14:paraId="3FA839F1" w14:textId="77777777" w:rsidR="00C259C0" w:rsidRPr="00C259C0" w:rsidRDefault="00C259C0" w:rsidP="00C259C0">
      <w:pPr>
        <w:pStyle w:val="Titre2"/>
        <w:rPr>
          <w:b/>
          <w:bCs/>
        </w:rPr>
      </w:pPr>
      <w:bookmarkStart w:id="72" w:name="_Toc226469865"/>
      <w:r>
        <w:rPr>
          <w:b/>
        </w:rPr>
        <w:t>Sécurité</w:t>
      </w:r>
      <w:bookmarkEnd w:id="72"/>
    </w:p>
    <w:p w14:paraId="33C3AD97" w14:textId="77777777" w:rsidR="00C259C0" w:rsidRDefault="00C259C0" w:rsidP="00C259C0">
      <w:r>
        <w:t>Le Titulaire assure la sécurité de ses infrastructures (cybersécurité, sécurité physique, pérennité, modes de secours, modes dégradés, redondance, etc.) et garantit, dans la durée, l’intégrité des fichiers numériques confiés et des données associées.</w:t>
      </w:r>
    </w:p>
    <w:p w14:paraId="74E747EE" w14:textId="77777777" w:rsidR="00C259C0" w:rsidRDefault="00C259C0" w:rsidP="00C259C0">
      <w:r>
        <w:t>Le Titulaire atteste de sa compétence en matière de gestion d’infrastructures audiovisuelles en détaillant les méthodes et procédures mises en place pour assurer la sécurité. Il indique également s’il a été agréé ou certifié par un ou plusieurs organismes privés ou publics.</w:t>
      </w:r>
    </w:p>
    <w:p w14:paraId="67BF59A3" w14:textId="77777777" w:rsidR="00C259C0" w:rsidRPr="00781CFB" w:rsidRDefault="00C259C0" w:rsidP="00C259C0">
      <w:pPr>
        <w:pStyle w:val="Titre3"/>
      </w:pPr>
      <w:bookmarkStart w:id="73" w:name="_Toc152856109"/>
      <w:bookmarkStart w:id="74" w:name="_Toc226469866"/>
      <w:r w:rsidRPr="00781CFB">
        <w:t>Etanchéité des données gérées par le Titulaire</w:t>
      </w:r>
      <w:bookmarkEnd w:id="73"/>
      <w:bookmarkEnd w:id="74"/>
    </w:p>
    <w:p w14:paraId="32DEBCE0" w14:textId="77777777" w:rsidR="00C259C0" w:rsidRDefault="00C259C0" w:rsidP="00C259C0">
      <w:r>
        <w:t>Le Titulaire qui utilise ou mutualise des équipements techniques partagés pour des prestations que lui confient d’autres clients doit garantir l’étanchéité complète des données. Il doit détailler les méthodes et procédures lui permettant d’offrir cette garantie.</w:t>
      </w:r>
    </w:p>
    <w:p w14:paraId="26009E1D" w14:textId="77777777" w:rsidR="00C259C0" w:rsidRPr="00781CFB" w:rsidRDefault="00C259C0" w:rsidP="00C259C0">
      <w:pPr>
        <w:pStyle w:val="Titre3"/>
      </w:pPr>
      <w:bookmarkStart w:id="75" w:name="_Toc152856110"/>
      <w:bookmarkStart w:id="76" w:name="_Toc226469867"/>
      <w:r w:rsidRPr="00781CFB">
        <w:t>Universalité des supports, formats et systèmes techniques</w:t>
      </w:r>
      <w:bookmarkEnd w:id="75"/>
      <w:bookmarkEnd w:id="76"/>
    </w:p>
    <w:p w14:paraId="00BE95FB" w14:textId="77777777" w:rsidR="00C259C0" w:rsidRDefault="00C259C0" w:rsidP="00C259C0">
      <w:r>
        <w:t>Lorsque cela est possible, le Titulaire privilégie l’emploi de techniques universelles et agnostiques, que ce soit au niveau des serveurs ou des supports amovibles (disque, bande, etc.). Cela doit permettre au CNC de s’assurer d’une plus importante pérennité et compatibilité de ses fichiers et de la Solution, notamment dans une logique de stockage sur toute la durée du marché.</w:t>
      </w:r>
    </w:p>
    <w:p w14:paraId="2A8C70B0" w14:textId="77777777" w:rsidR="00C259C0" w:rsidRDefault="00C259C0" w:rsidP="00C259C0">
      <w:r>
        <w:lastRenderedPageBreak/>
        <w:t>Il doit détailler les méthodes et procédures lui permettant d’offrir au CNC cette assurance.</w:t>
      </w:r>
    </w:p>
    <w:p w14:paraId="68CBD3BF" w14:textId="77777777" w:rsidR="00C259C0" w:rsidRPr="00390425" w:rsidRDefault="00C259C0" w:rsidP="00390425">
      <w:r w:rsidRPr="00390425">
        <w:t>Les évolutions des équipements techniques et des formats sont prises en charge directement par le Titulaire. Il lui appartient d’anticiper toute obsolescence de ses installations et des supports utilisés, et de prendre les mesures appropriées pour assurer la bonne exécution du marché public.</w:t>
      </w:r>
    </w:p>
    <w:p w14:paraId="6E873A7C" w14:textId="77777777" w:rsidR="00C259C0" w:rsidRDefault="00C259C0" w:rsidP="00C259C0">
      <w:r>
        <w:t>Lorsque ces évolutions ont pour effet de dégrader le service, de mettre en danger la pérennité des fichiers ou de modifier le coût des prestations, le Titulaire en informe le Pouvoir adjudicateur, qui décide de procéder ou non à une migration. Dans ce cas, les principes et le calendrier de migration sont établis par le Titulaire, puis soumis à la validation du CNC.</w:t>
      </w:r>
    </w:p>
    <w:p w14:paraId="0964374F" w14:textId="77777777" w:rsidR="00C259C0" w:rsidRPr="00781CFB" w:rsidRDefault="00C259C0" w:rsidP="00C259C0">
      <w:pPr>
        <w:pStyle w:val="Titre3"/>
      </w:pPr>
      <w:bookmarkStart w:id="77" w:name="_Toc152856112"/>
      <w:bookmarkStart w:id="78" w:name="_Toc226469868"/>
      <w:r w:rsidRPr="00781CFB">
        <w:t>Documentation disponible</w:t>
      </w:r>
      <w:bookmarkEnd w:id="77"/>
      <w:bookmarkEnd w:id="78"/>
    </w:p>
    <w:p w14:paraId="64AA8699" w14:textId="77777777" w:rsidR="00C259C0" w:rsidRDefault="00C259C0" w:rsidP="00C259C0">
      <w:r>
        <w:t>Le Titulaire s’engage à tenir à jour la documentation complète du fonctionnement des systèmes pendant toute la durée d’exécution du Marché public, notamment les éléments suivants :</w:t>
      </w:r>
    </w:p>
    <w:p w14:paraId="7CFA7E8F" w14:textId="0BC86ED9" w:rsidR="00C259C0" w:rsidRDefault="00C259C0" w:rsidP="00C259C0">
      <w:pPr>
        <w:pStyle w:val="Paragraphedeliste"/>
        <w:ind w:left="641" w:hanging="357"/>
      </w:pPr>
      <w:r>
        <w:t xml:space="preserve">Le paramétrage des équipements techniques </w:t>
      </w:r>
    </w:p>
    <w:p w14:paraId="30D63221" w14:textId="77777777" w:rsidR="00C259C0" w:rsidRDefault="00C259C0" w:rsidP="00C259C0">
      <w:pPr>
        <w:pStyle w:val="Paragraphedeliste"/>
        <w:ind w:left="641" w:hanging="357"/>
      </w:pPr>
      <w:r>
        <w:t>Les règles d’interfaçage avec les systèmes techniques externes (protocoles et API)</w:t>
      </w:r>
    </w:p>
    <w:p w14:paraId="244DF155" w14:textId="77777777" w:rsidR="00C259C0" w:rsidRDefault="00C259C0" w:rsidP="00C259C0">
      <w:pPr>
        <w:pStyle w:val="Paragraphedeliste"/>
        <w:ind w:left="641" w:hanging="357"/>
      </w:pPr>
      <w:r>
        <w:t>Le relevé des anomalies</w:t>
      </w:r>
    </w:p>
    <w:p w14:paraId="5D301F72" w14:textId="77777777" w:rsidR="00C259C0" w:rsidRDefault="00C259C0" w:rsidP="00C259C0">
      <w:pPr>
        <w:pStyle w:val="Paragraphedeliste"/>
        <w:ind w:left="641" w:hanging="357"/>
      </w:pPr>
      <w:r>
        <w:t>La documentation utilisateur et administrateur</w:t>
      </w:r>
    </w:p>
    <w:p w14:paraId="1A3342E4" w14:textId="77777777" w:rsidR="00C259C0" w:rsidRDefault="00C259C0" w:rsidP="00C259C0">
      <w:pPr>
        <w:pStyle w:val="Paragraphedeliste"/>
        <w:ind w:left="641" w:hanging="357"/>
      </w:pPr>
      <w:r>
        <w:t>Le tableau de suivi des prestations</w:t>
      </w:r>
    </w:p>
    <w:p w14:paraId="3B99DC93" w14:textId="77777777" w:rsidR="00C259C0" w:rsidRDefault="00C259C0" w:rsidP="00C259C0">
      <w:pPr>
        <w:pStyle w:val="Paragraphedeliste"/>
        <w:ind w:left="641" w:hanging="357"/>
      </w:pPr>
      <w:r>
        <w:t>Le référencement complet des équipements utilisés avec les versions logicielles (architecture technique)</w:t>
      </w:r>
    </w:p>
    <w:p w14:paraId="18AFD2A4" w14:textId="3138E6E4" w:rsidR="00C259C0" w:rsidRDefault="00C259C0" w:rsidP="00C259C0">
      <w:pPr>
        <w:pStyle w:val="Paragraphedeliste"/>
        <w:ind w:left="641" w:hanging="357"/>
      </w:pPr>
      <w:r>
        <w:t>Les agréments relatifs à la prestation et, en particulier, les audits ou tout autre agrément lié au stockage et à la transmission des films appartenant aux grands studios de cinéma.</w:t>
      </w:r>
    </w:p>
    <w:p w14:paraId="5D7340AE" w14:textId="57E0E695" w:rsidR="00C259C0" w:rsidRDefault="00C259C0" w:rsidP="00C259C0">
      <w:r>
        <w:t>Un carnet de bord des décisions, anomalies détectées et corrections effectuées est tenu à jour par le Titulaire et mis à disposition du CNC. Ce carnet de bord doit être accessible au Titulaire et au CNC à tout moment ; le CNC dispose d’un accès en lecture et en correction. Le CNC accède à cet outil de partage de documents de type Google Drive ou équivalent.</w:t>
      </w:r>
    </w:p>
    <w:p w14:paraId="09451469" w14:textId="77777777" w:rsidR="00C259C0" w:rsidRPr="00C259C0" w:rsidRDefault="00C259C0" w:rsidP="00C259C0">
      <w:pPr>
        <w:pStyle w:val="Titre2"/>
        <w:rPr>
          <w:b/>
          <w:bCs/>
        </w:rPr>
      </w:pPr>
      <w:bookmarkStart w:id="79" w:name="_Toc152856113"/>
      <w:bookmarkStart w:id="80" w:name="_Toc226469869"/>
      <w:r w:rsidRPr="00C259C0">
        <w:rPr>
          <w:b/>
          <w:bCs/>
        </w:rPr>
        <w:t>INTERFAÇAGE - CONNEXION</w:t>
      </w:r>
      <w:bookmarkEnd w:id="79"/>
      <w:bookmarkEnd w:id="80"/>
    </w:p>
    <w:p w14:paraId="3A2CC1DB" w14:textId="77777777" w:rsidR="00C259C0" w:rsidRPr="00781CFB" w:rsidRDefault="00C259C0" w:rsidP="00C259C0">
      <w:pPr>
        <w:pStyle w:val="Titre3"/>
      </w:pPr>
      <w:bookmarkStart w:id="81" w:name="_Toc152856114"/>
      <w:bookmarkStart w:id="82" w:name="_Toc226469870"/>
      <w:r w:rsidRPr="00781CFB">
        <w:t>Description générale</w:t>
      </w:r>
      <w:bookmarkEnd w:id="81"/>
      <w:bookmarkEnd w:id="82"/>
    </w:p>
    <w:p w14:paraId="6215D3DC" w14:textId="77777777" w:rsidR="00C259C0" w:rsidRDefault="00C259C0" w:rsidP="00C259C0">
      <w:r>
        <w:t>La Solution du Titulaire doit permettre des échanges avec la Solution de programmation au moyen de protocoles sécurisés.</w:t>
      </w:r>
    </w:p>
    <w:p w14:paraId="7A6D8EF0" w14:textId="77777777" w:rsidR="00C259C0" w:rsidRPr="00781CFB" w:rsidRDefault="00C259C0" w:rsidP="00C259C0">
      <w:pPr>
        <w:pStyle w:val="Titre3"/>
      </w:pPr>
      <w:bookmarkStart w:id="83" w:name="_Toc152856115"/>
      <w:bookmarkStart w:id="84" w:name="_Toc226469871"/>
      <w:r w:rsidRPr="00781CFB">
        <w:t>Système technique d’échanges</w:t>
      </w:r>
      <w:bookmarkEnd w:id="83"/>
      <w:bookmarkEnd w:id="84"/>
    </w:p>
    <w:p w14:paraId="31D7C4C4" w14:textId="69571A39" w:rsidR="00C259C0" w:rsidRDefault="00C259C0">
      <w:r>
        <w:t>Le Titulaire doit être en mesure de se connecter à la Solution de programmation déployée indépendamment par le Pouvoir adjudicateur au moyen d’interfaces simples et sécurisées (de type REST/JSON ou équivalent), afin d’échanger des métadonnées et des fichiers liés à la programmation (cinéma, titre et version du film à adresser, dates d’envoi ou de mise à disposition attendues). Le transfert des fichiers s’effectue de façon sécurisée, soit par envoi, soit par mise à disposition.</w:t>
      </w:r>
    </w:p>
    <w:p w14:paraId="3DA46B2B" w14:textId="297BA9F4" w:rsidR="00C259C0" w:rsidRDefault="00C259C0">
      <w:r>
        <w:t>Le CNC et le Titulaire devront définir conjointement le niveau d’interaction.</w:t>
      </w:r>
    </w:p>
    <w:p w14:paraId="67B033E6" w14:textId="45C57DB4" w:rsidR="00C259C0" w:rsidRDefault="00C259C0">
      <w:r>
        <w:t>Le CNC fournira ultérieurement les informations de connexion.</w:t>
      </w:r>
    </w:p>
    <w:p w14:paraId="1D41333B" w14:textId="77777777" w:rsidR="00962936" w:rsidRDefault="00C259C0" w:rsidP="002D72C8">
      <w:r>
        <w:t>Le Titulaire s’engage à fournir l’ensemble des éléments nécessaires, notamment la documentation, permettant à la solution de programmation de répondre aux échanges.</w:t>
      </w:r>
    </w:p>
    <w:p w14:paraId="371B1F10" w14:textId="2E52101F" w:rsidR="002D72C8" w:rsidRDefault="002D72C8" w:rsidP="002D72C8">
      <w:r>
        <w:t>À ce titre, l’ensemble des éléments techniques sera livré au titulaire du présent marché dès la livraison au CNC de la Solution de programmation.</w:t>
      </w:r>
    </w:p>
    <w:p w14:paraId="11311FC0" w14:textId="2260508A" w:rsidR="00C259C0" w:rsidRPr="00781CFB" w:rsidRDefault="00C259C0" w:rsidP="00C259C0">
      <w:pPr>
        <w:pStyle w:val="Titre3"/>
      </w:pPr>
      <w:bookmarkStart w:id="85" w:name="_Toc152856116"/>
      <w:bookmarkStart w:id="86" w:name="_Toc226469872"/>
      <w:r w:rsidRPr="00781CFB">
        <w:lastRenderedPageBreak/>
        <w:t>Connexion avec la solution de programmation</w:t>
      </w:r>
      <w:bookmarkEnd w:id="85"/>
      <w:bookmarkEnd w:id="86"/>
    </w:p>
    <w:p w14:paraId="249BB988" w14:textId="77777777" w:rsidR="00C259C0" w:rsidRDefault="00C259C0" w:rsidP="00C259C0">
      <w:r>
        <w:t>Il est attendu du Titulaire qu’il récupère, depuis la Solution de programmation, les données lui permettant de livrer ou de mettre à disposition de manière dématérialisée les DCP aux cinémas partenaires.</w:t>
      </w:r>
    </w:p>
    <w:p w14:paraId="05295367" w14:textId="6702487D" w:rsidR="00C259C0" w:rsidRDefault="00C259C0" w:rsidP="00C259C0">
      <w:r>
        <w:t xml:space="preserve">Les éléments à récupérer sont : </w:t>
      </w:r>
    </w:p>
    <w:p w14:paraId="1D71445A" w14:textId="77777777" w:rsidR="00C259C0" w:rsidRDefault="00C259C0" w:rsidP="00C259C0">
      <w:pPr>
        <w:pStyle w:val="Paragraphedeliste"/>
        <w:ind w:left="641" w:hanging="357"/>
      </w:pPr>
      <w:r>
        <w:t>Les cinémas destinataires ;</w:t>
      </w:r>
    </w:p>
    <w:p w14:paraId="1D57F170" w14:textId="77777777" w:rsidR="00C259C0" w:rsidRDefault="00C259C0" w:rsidP="00C259C0">
      <w:pPr>
        <w:pStyle w:val="Paragraphedeliste"/>
        <w:ind w:left="641" w:hanging="357"/>
      </w:pPr>
      <w:r>
        <w:t>Les films programmés (titre, réalisateur et distributeur) ;</w:t>
      </w:r>
    </w:p>
    <w:p w14:paraId="51D606C4" w14:textId="77777777" w:rsidR="00C259C0" w:rsidRDefault="00C259C0" w:rsidP="00C259C0">
      <w:pPr>
        <w:pStyle w:val="Paragraphedeliste"/>
        <w:ind w:left="641" w:hanging="357"/>
      </w:pPr>
      <w:r>
        <w:t>Les versions des films programmés,</w:t>
      </w:r>
    </w:p>
    <w:p w14:paraId="1ACE6612" w14:textId="77777777" w:rsidR="00C259C0" w:rsidRDefault="00C259C0" w:rsidP="00C259C0">
      <w:pPr>
        <w:pStyle w:val="Paragraphedeliste"/>
        <w:ind w:left="641" w:hanging="357"/>
      </w:pPr>
      <w:r>
        <w:t>Les dates de programmation.</w:t>
      </w:r>
    </w:p>
    <w:p w14:paraId="7B2E8459" w14:textId="77777777" w:rsidR="00C259C0" w:rsidRDefault="00C259C0" w:rsidP="00C259C0">
      <w:r>
        <w:t>Il est attendu que, lors de l’ajout d’une nouvelle programmation dans la Solution de programmation, un échange de données soit automatiquement déclenché afin que le Titulaire puisse adresser ou mettre à disposition le DCP correspondant.</w:t>
      </w:r>
    </w:p>
    <w:p w14:paraId="6F2F25EB" w14:textId="41B58C83" w:rsidR="006B52D3" w:rsidRPr="006C093B" w:rsidRDefault="006C093B" w:rsidP="006C093B">
      <w:pPr>
        <w:pStyle w:val="Titre1"/>
        <w:rPr>
          <w:b/>
          <w:bCs/>
        </w:rPr>
      </w:pPr>
      <w:bookmarkStart w:id="87" w:name="_Toc152856117"/>
      <w:bookmarkStart w:id="88" w:name="_Toc226469873"/>
      <w:r w:rsidRPr="006C093B">
        <w:rPr>
          <w:b/>
          <w:bCs/>
        </w:rPr>
        <w:t xml:space="preserve">DEPLOIEMENT </w:t>
      </w:r>
      <w:r w:rsidR="003C1C16">
        <w:rPr>
          <w:b/>
          <w:bCs/>
        </w:rPr>
        <w:t>ET PILOTAGE</w:t>
      </w:r>
      <w:bookmarkEnd w:id="87"/>
      <w:bookmarkEnd w:id="88"/>
    </w:p>
    <w:p w14:paraId="5236936D" w14:textId="77BCE02B" w:rsidR="00A070AA" w:rsidRPr="00A070AA" w:rsidRDefault="00A070AA" w:rsidP="00A070AA">
      <w:r>
        <w:t>Le déploiement et le pilotage du marché font l’objet d’un prix forfaitaire comprenant notamment les prestations décrites ci-dessous.</w:t>
      </w:r>
    </w:p>
    <w:p w14:paraId="7ECE964A" w14:textId="75FBC831" w:rsidR="006B52D3" w:rsidRPr="008348EC" w:rsidRDefault="006B52D3" w:rsidP="00221D7F">
      <w:pPr>
        <w:pStyle w:val="Titre2"/>
        <w:spacing w:before="0"/>
        <w:rPr>
          <w:b/>
          <w:bCs/>
        </w:rPr>
      </w:pPr>
      <w:bookmarkStart w:id="89" w:name="_Toc152856118"/>
      <w:bookmarkStart w:id="90" w:name="_Toc226469874"/>
      <w:r w:rsidRPr="008348EC">
        <w:rPr>
          <w:b/>
          <w:bCs/>
        </w:rPr>
        <w:t>Lancement et pilotage du projet</w:t>
      </w:r>
      <w:bookmarkEnd w:id="89"/>
      <w:bookmarkEnd w:id="90"/>
    </w:p>
    <w:p w14:paraId="021E61EB" w14:textId="61918691" w:rsidR="006B52D3" w:rsidRDefault="006B52D3" w:rsidP="006B52D3">
      <w:r>
        <w:t>À la notification du marché, une réunion de lancement sera organisée dans les locaux du CNC, à Paris. Cette prestation consiste notamment à :</w:t>
      </w:r>
    </w:p>
    <w:p w14:paraId="629F36C1" w14:textId="3592CBD0" w:rsidR="006B52D3" w:rsidRDefault="006B52D3" w:rsidP="00CC14E8">
      <w:pPr>
        <w:pStyle w:val="Paragraphedeliste"/>
        <w:ind w:left="641" w:hanging="357"/>
      </w:pPr>
      <w:r>
        <w:t>La présentation des acteurs du projet ;</w:t>
      </w:r>
    </w:p>
    <w:p w14:paraId="110487C6" w14:textId="68E42A7C" w:rsidR="006B52D3" w:rsidRDefault="006B52D3" w:rsidP="00CC14E8">
      <w:pPr>
        <w:pStyle w:val="Paragraphedeliste"/>
        <w:ind w:left="641" w:hanging="357"/>
      </w:pPr>
      <w:r>
        <w:t>La définition de l’organisation du projet ;</w:t>
      </w:r>
    </w:p>
    <w:p w14:paraId="75D9727F" w14:textId="451D3A3D" w:rsidR="006B52D3" w:rsidRDefault="006B52D3" w:rsidP="00CC14E8">
      <w:pPr>
        <w:pStyle w:val="Paragraphedeliste"/>
        <w:ind w:left="641" w:hanging="357"/>
      </w:pPr>
      <w:r>
        <w:t>La présentation du planning du projet ;</w:t>
      </w:r>
    </w:p>
    <w:p w14:paraId="320A5B7D" w14:textId="541DDAB0" w:rsidR="006B52D3" w:rsidRDefault="006B52D3" w:rsidP="00CC14E8">
      <w:pPr>
        <w:pStyle w:val="Paragraphedeliste"/>
        <w:ind w:left="641" w:hanging="357"/>
      </w:pPr>
      <w:r>
        <w:t>La planification des premiers ateliers ;</w:t>
      </w:r>
    </w:p>
    <w:p w14:paraId="52648CDF" w14:textId="2DC6E2BE" w:rsidR="006B52D3" w:rsidRDefault="006B52D3" w:rsidP="00CC14E8">
      <w:pPr>
        <w:pStyle w:val="Paragraphedeliste"/>
        <w:ind w:left="641" w:hanging="357"/>
      </w:pPr>
      <w:r>
        <w:t>La livraison du PAQ et du PAS du titulaire</w:t>
      </w:r>
      <w:r w:rsidR="003C1C16">
        <w:t> ;</w:t>
      </w:r>
    </w:p>
    <w:p w14:paraId="41F55F00" w14:textId="4CAE3485" w:rsidR="003C1C16" w:rsidRDefault="003C1C16" w:rsidP="00CC14E8">
      <w:pPr>
        <w:pStyle w:val="Paragraphedeliste"/>
        <w:ind w:left="641" w:hanging="357"/>
      </w:pPr>
      <w:r>
        <w:t>Le suivi de l’exécution tout au long du marché ;</w:t>
      </w:r>
    </w:p>
    <w:p w14:paraId="767D2545" w14:textId="77777777" w:rsidR="006B52D3" w:rsidRDefault="006B52D3" w:rsidP="006B52D3">
      <w:r>
        <w:t>L’ordre du jour et le compte rendu sont rédigés par le titulaire.</w:t>
      </w:r>
    </w:p>
    <w:p w14:paraId="3A0BB53D" w14:textId="77777777" w:rsidR="006B52D3" w:rsidRDefault="006B52D3" w:rsidP="006B52D3">
      <w:r>
        <w:t>Pendant toute la phase de déploiement, un comité de pilotage mensuel sera organisé.</w:t>
      </w:r>
    </w:p>
    <w:p w14:paraId="6E34B1A9" w14:textId="77777777" w:rsidR="006B52D3" w:rsidRDefault="006B52D3" w:rsidP="006B52D3">
      <w:r>
        <w:t>L’ordre du jour comprend au minimum :</w:t>
      </w:r>
    </w:p>
    <w:p w14:paraId="76908BB0" w14:textId="20ECBCF1" w:rsidR="006B52D3" w:rsidRDefault="006B52D3" w:rsidP="00CC14E8">
      <w:pPr>
        <w:pStyle w:val="Paragraphedeliste"/>
        <w:ind w:left="641" w:hanging="357"/>
      </w:pPr>
      <w:r>
        <w:t>Suivi des actions ;</w:t>
      </w:r>
    </w:p>
    <w:p w14:paraId="224BE357" w14:textId="2332DC69" w:rsidR="006B52D3" w:rsidRDefault="006B52D3" w:rsidP="00CC14E8">
      <w:pPr>
        <w:pStyle w:val="Paragraphedeliste"/>
        <w:ind w:left="641" w:hanging="357"/>
      </w:pPr>
      <w:r>
        <w:t>Mise à jour du planning ;</w:t>
      </w:r>
    </w:p>
    <w:p w14:paraId="545D3295" w14:textId="02C8F7DB" w:rsidR="006B52D3" w:rsidRDefault="006B52D3" w:rsidP="00CC14E8">
      <w:pPr>
        <w:pStyle w:val="Paragraphedeliste"/>
        <w:ind w:left="641" w:hanging="357"/>
      </w:pPr>
      <w:r>
        <w:t>Avancement des travaux ;</w:t>
      </w:r>
    </w:p>
    <w:p w14:paraId="166A5DE4" w14:textId="14EA5A65" w:rsidR="006B52D3" w:rsidRDefault="006B52D3" w:rsidP="00CC14E8">
      <w:pPr>
        <w:pStyle w:val="Paragraphedeliste"/>
        <w:ind w:left="641" w:hanging="357"/>
      </w:pPr>
      <w:r>
        <w:t>Tableau des risques et recommandations du titulaire ;</w:t>
      </w:r>
    </w:p>
    <w:p w14:paraId="09A0AC8D" w14:textId="2B7AF5E6" w:rsidR="006B52D3" w:rsidRDefault="006B52D3" w:rsidP="00CC14E8">
      <w:pPr>
        <w:pStyle w:val="Paragraphedeliste"/>
        <w:ind w:left="641" w:hanging="357"/>
      </w:pPr>
      <w:r>
        <w:t>Suivi administratif du marché (commande, facturation, …).</w:t>
      </w:r>
    </w:p>
    <w:p w14:paraId="740863F4" w14:textId="77777777" w:rsidR="006B52D3" w:rsidRDefault="006B52D3" w:rsidP="006B52D3">
      <w:r>
        <w:t>Les participants sont :</w:t>
      </w:r>
    </w:p>
    <w:p w14:paraId="00EF7377" w14:textId="7BBFF740" w:rsidR="006B52D3" w:rsidRDefault="006B52D3" w:rsidP="00CC14E8">
      <w:pPr>
        <w:pStyle w:val="Paragraphedeliste"/>
        <w:ind w:left="641" w:hanging="357"/>
      </w:pPr>
      <w:r>
        <w:t>Pour le CNC :</w:t>
      </w:r>
    </w:p>
    <w:p w14:paraId="7D2D5E64" w14:textId="0A4111DB" w:rsidR="006B52D3" w:rsidRDefault="006B52D3" w:rsidP="00CC14E8">
      <w:pPr>
        <w:pStyle w:val="PUCE2"/>
      </w:pPr>
      <w:r>
        <w:t xml:space="preserve">La cheffe du </w:t>
      </w:r>
      <w:r w:rsidR="00A52E98">
        <w:t>service des publics ou son adjointe</w:t>
      </w:r>
    </w:p>
    <w:p w14:paraId="508B0B14" w14:textId="12CABE81" w:rsidR="006B52D3" w:rsidRDefault="006B52D3" w:rsidP="00CC14E8">
      <w:pPr>
        <w:pStyle w:val="PUCE2"/>
      </w:pPr>
      <w:r>
        <w:t>La chargée de mission du département éducation artistique</w:t>
      </w:r>
    </w:p>
    <w:p w14:paraId="0134E11A" w14:textId="21CCE1F4" w:rsidR="006B52D3" w:rsidRDefault="006B52D3" w:rsidP="00CC14E8">
      <w:pPr>
        <w:pStyle w:val="Paragraphedeliste"/>
        <w:ind w:left="641" w:hanging="357"/>
      </w:pPr>
      <w:r>
        <w:t>Pour le titulaire :</w:t>
      </w:r>
    </w:p>
    <w:p w14:paraId="64AC45F6" w14:textId="695C0606" w:rsidR="006B52D3" w:rsidRDefault="006B52D3" w:rsidP="00CC14E8">
      <w:pPr>
        <w:pStyle w:val="PUCE2"/>
      </w:pPr>
      <w:r>
        <w:t>Le titulaire présente, dans son offre, les instances de gouvernance qu’il propose de mettre en place.</w:t>
      </w:r>
    </w:p>
    <w:p w14:paraId="44217A38" w14:textId="77777777" w:rsidR="006E080B" w:rsidRDefault="006E080B">
      <w:pPr>
        <w:spacing w:before="0" w:after="160"/>
        <w:jc w:val="left"/>
      </w:pPr>
      <w:r>
        <w:br w:type="page"/>
      </w:r>
    </w:p>
    <w:p w14:paraId="4004CBF4" w14:textId="004DCF97" w:rsidR="006B52D3" w:rsidRDefault="006B52D3" w:rsidP="006B52D3">
      <w:r>
        <w:lastRenderedPageBreak/>
        <w:t>Livrables attendus :</w:t>
      </w:r>
    </w:p>
    <w:p w14:paraId="13112FED" w14:textId="7813466B" w:rsidR="006B52D3" w:rsidRDefault="006B52D3" w:rsidP="00CC14E8">
      <w:pPr>
        <w:pStyle w:val="Paragraphedeliste"/>
        <w:ind w:left="641" w:hanging="357"/>
      </w:pPr>
      <w:r>
        <w:t>Compte-rendu de la réunion de lancement ;</w:t>
      </w:r>
    </w:p>
    <w:p w14:paraId="15685A3D" w14:textId="01403461" w:rsidR="006B52D3" w:rsidRDefault="006B52D3" w:rsidP="00CC14E8">
      <w:pPr>
        <w:pStyle w:val="Paragraphedeliste"/>
        <w:ind w:left="641" w:hanging="357"/>
      </w:pPr>
      <w:r>
        <w:t>Compte-rendu des comités de pilotage ;</w:t>
      </w:r>
    </w:p>
    <w:p w14:paraId="5F5A800B" w14:textId="2B0A11F1" w:rsidR="006B52D3" w:rsidRDefault="006B52D3" w:rsidP="00CC14E8">
      <w:pPr>
        <w:pStyle w:val="Paragraphedeliste"/>
        <w:ind w:left="641" w:hanging="357"/>
      </w:pPr>
      <w:r>
        <w:t>Planning mis à jour.</w:t>
      </w:r>
    </w:p>
    <w:p w14:paraId="47F002D9" w14:textId="7E9F5C3F" w:rsidR="006B52D3" w:rsidRPr="008348EC" w:rsidRDefault="006B52D3" w:rsidP="00221D7F">
      <w:pPr>
        <w:pStyle w:val="Titre2"/>
        <w:spacing w:before="0"/>
        <w:rPr>
          <w:b/>
          <w:bCs/>
        </w:rPr>
      </w:pPr>
      <w:bookmarkStart w:id="91" w:name="_Toc152856119"/>
      <w:bookmarkStart w:id="92" w:name="_Toc226469875"/>
      <w:r w:rsidRPr="008348EC">
        <w:rPr>
          <w:b/>
          <w:bCs/>
        </w:rPr>
        <w:t>Préparation de l’infrastructure et de l’hébergement</w:t>
      </w:r>
      <w:bookmarkEnd w:id="91"/>
      <w:bookmarkEnd w:id="92"/>
    </w:p>
    <w:p w14:paraId="5DAA29D4" w14:textId="77777777" w:rsidR="006B52D3" w:rsidRDefault="006B52D3" w:rsidP="006B52D3">
      <w:r>
        <w:t>Le titulaire précise dans son offre l’infrastructure qu’il met en place : environnement dédié au CNC ou mutualisé avec d’autres clients.</w:t>
      </w:r>
    </w:p>
    <w:p w14:paraId="6413928A" w14:textId="77777777" w:rsidR="006B52D3" w:rsidRDefault="006B52D3" w:rsidP="006B52D3">
      <w:r>
        <w:t>Si l’environnement est mutualisé, le titulaire explique comment il garantit la confidentialité des données du CNC ainsi que leur restitution au CNC en fin de marché, dans le cadre de la réversibilité.</w:t>
      </w:r>
    </w:p>
    <w:p w14:paraId="5DE9A0E2" w14:textId="77777777" w:rsidR="006B52D3" w:rsidRDefault="006B52D3" w:rsidP="006B52D3">
      <w:r>
        <w:t>Pendant cette étape, le candidat configure l’infrastructure nécessaire pour héberger et superviser la Solution pour le CNC avec toutes les garanties de sécurité, fiabilité, traçabilité et intégrité des données du CNC.</w:t>
      </w:r>
    </w:p>
    <w:p w14:paraId="66CDD564" w14:textId="77777777" w:rsidR="006B52D3" w:rsidRDefault="006B52D3" w:rsidP="006B52D3">
      <w:r>
        <w:t>Livrables attendus :</w:t>
      </w:r>
    </w:p>
    <w:p w14:paraId="01804EA0" w14:textId="1644D6CD" w:rsidR="006B52D3" w:rsidRDefault="006B52D3" w:rsidP="00CC14E8">
      <w:pPr>
        <w:pStyle w:val="Paragraphedeliste"/>
        <w:ind w:left="641" w:hanging="357"/>
      </w:pPr>
      <w:r>
        <w:t>Dossier d’architecture technique ;</w:t>
      </w:r>
    </w:p>
    <w:p w14:paraId="3254F5D1" w14:textId="64B4F782" w:rsidR="006B52D3" w:rsidRDefault="006B52D3" w:rsidP="00CC14E8">
      <w:pPr>
        <w:pStyle w:val="Paragraphedeliste"/>
        <w:ind w:left="641" w:hanging="357"/>
      </w:pPr>
      <w:r>
        <w:t>Dossier d’exploitation ;</w:t>
      </w:r>
    </w:p>
    <w:p w14:paraId="0067146B" w14:textId="38B4C426" w:rsidR="006B52D3" w:rsidRDefault="006B52D3" w:rsidP="00CC14E8">
      <w:pPr>
        <w:pStyle w:val="Paragraphedeliste"/>
        <w:ind w:left="641" w:hanging="357"/>
      </w:pPr>
      <w:r>
        <w:t>Plan d’Assurance Sécurité ;</w:t>
      </w:r>
    </w:p>
    <w:p w14:paraId="0D870269" w14:textId="67C15323" w:rsidR="006B52D3" w:rsidRDefault="006B52D3" w:rsidP="00CC14E8">
      <w:pPr>
        <w:pStyle w:val="Paragraphedeliste"/>
        <w:ind w:left="641" w:hanging="357"/>
      </w:pPr>
      <w:r>
        <w:t>Dossier de sécurité</w:t>
      </w:r>
    </w:p>
    <w:p w14:paraId="0F743474" w14:textId="42A2EABA" w:rsidR="006B52D3" w:rsidRPr="008348EC" w:rsidRDefault="006B52D3" w:rsidP="008348EC">
      <w:pPr>
        <w:pStyle w:val="Titre2"/>
        <w:rPr>
          <w:b/>
          <w:bCs/>
        </w:rPr>
      </w:pPr>
      <w:bookmarkStart w:id="93" w:name="_Toc152856120"/>
      <w:bookmarkStart w:id="94" w:name="_Toc226469876"/>
      <w:r w:rsidRPr="008348EC">
        <w:rPr>
          <w:b/>
          <w:bCs/>
        </w:rPr>
        <w:t>Paramétrage de la solution</w:t>
      </w:r>
      <w:bookmarkEnd w:id="93"/>
      <w:bookmarkEnd w:id="94"/>
    </w:p>
    <w:p w14:paraId="780CF61C" w14:textId="77777777" w:rsidR="006B52D3" w:rsidRDefault="006B52D3" w:rsidP="006B52D3">
      <w:r>
        <w:t>Le titulaire propose au CNC des ateliers afin de :</w:t>
      </w:r>
    </w:p>
    <w:p w14:paraId="244A921E" w14:textId="7E46D413" w:rsidR="006B52D3" w:rsidRDefault="006B52D3" w:rsidP="00CC14E8">
      <w:pPr>
        <w:pStyle w:val="Paragraphedeliste"/>
        <w:ind w:left="641" w:hanging="357"/>
      </w:pPr>
      <w:r>
        <w:t>Présenter la Solution à l’équipe projet ;</w:t>
      </w:r>
    </w:p>
    <w:p w14:paraId="5BD45998" w14:textId="63363E2A" w:rsidR="006B52D3" w:rsidRDefault="006B52D3" w:rsidP="00CC14E8">
      <w:pPr>
        <w:pStyle w:val="Paragraphedeliste"/>
        <w:ind w:left="641" w:hanging="357"/>
      </w:pPr>
      <w:r>
        <w:t>Définir le paramétrage de la solution ;</w:t>
      </w:r>
    </w:p>
    <w:p w14:paraId="7C7E0E1B" w14:textId="119FEB68" w:rsidR="006B52D3" w:rsidRDefault="006B52D3" w:rsidP="00CC14E8">
      <w:pPr>
        <w:pStyle w:val="Paragraphedeliste"/>
        <w:ind w:left="641" w:hanging="357"/>
      </w:pPr>
      <w:r>
        <w:t>Passer en revue les besoins du CNC et valider la liste des développements spécifiques nécessaires (dont API).</w:t>
      </w:r>
    </w:p>
    <w:p w14:paraId="0AF0259C" w14:textId="77777777" w:rsidR="006B52D3" w:rsidRDefault="006B52D3" w:rsidP="006B52D3">
      <w:r>
        <w:t>Les ateliers se tiennent dans les locaux du CNC à Paris.</w:t>
      </w:r>
    </w:p>
    <w:p w14:paraId="39DF98A1" w14:textId="77777777" w:rsidR="006B52D3" w:rsidRDefault="006B52D3" w:rsidP="006B52D3">
      <w:r>
        <w:t>Le titulaire prend en charge les comptes rendus des ateliers ainsi que le paramétrage de la solution correspondant aux décisions prises en atelier avec le CNC.</w:t>
      </w:r>
    </w:p>
    <w:p w14:paraId="51EF32DA" w14:textId="77777777" w:rsidR="006B52D3" w:rsidRDefault="006B52D3" w:rsidP="006B52D3">
      <w:r>
        <w:t>Le CNC met à disposition du titulaire :</w:t>
      </w:r>
    </w:p>
    <w:p w14:paraId="607EB148" w14:textId="2BB2928D" w:rsidR="006B52D3" w:rsidRDefault="006B52D3" w:rsidP="00CC14E8">
      <w:pPr>
        <w:pStyle w:val="Paragraphedeliste"/>
        <w:ind w:left="641" w:hanging="357"/>
      </w:pPr>
      <w:proofErr w:type="gramStart"/>
      <w:r>
        <w:t>les</w:t>
      </w:r>
      <w:proofErr w:type="gramEnd"/>
      <w:r>
        <w:t xml:space="preserve"> contacts et mails distributeurs ;</w:t>
      </w:r>
    </w:p>
    <w:p w14:paraId="7763FA0F" w14:textId="5D059EA7" w:rsidR="006B52D3" w:rsidRDefault="006B52D3" w:rsidP="00CC14E8">
      <w:pPr>
        <w:pStyle w:val="Paragraphedeliste"/>
        <w:ind w:left="641" w:hanging="357"/>
      </w:pPr>
      <w:proofErr w:type="gramStart"/>
      <w:r>
        <w:t>les</w:t>
      </w:r>
      <w:proofErr w:type="gramEnd"/>
      <w:r>
        <w:t xml:space="preserve"> contacts et mails coordinateurs ;</w:t>
      </w:r>
    </w:p>
    <w:p w14:paraId="517D08A9" w14:textId="1F65E9C0" w:rsidR="006B52D3" w:rsidRDefault="006B52D3" w:rsidP="00CC14E8">
      <w:pPr>
        <w:pStyle w:val="Paragraphedeliste"/>
        <w:ind w:left="641" w:hanging="357"/>
      </w:pPr>
      <w:proofErr w:type="gramStart"/>
      <w:r>
        <w:t>les</w:t>
      </w:r>
      <w:proofErr w:type="gramEnd"/>
      <w:r>
        <w:t xml:space="preserve"> contacts et mails exploitants ;</w:t>
      </w:r>
    </w:p>
    <w:p w14:paraId="44C214EF" w14:textId="0231953A" w:rsidR="006B52D3" w:rsidRDefault="006B52D3" w:rsidP="00CC14E8">
      <w:pPr>
        <w:pStyle w:val="Paragraphedeliste"/>
        <w:ind w:left="641" w:hanging="357"/>
      </w:pPr>
      <w:proofErr w:type="gramStart"/>
      <w:r>
        <w:t>la</w:t>
      </w:r>
      <w:proofErr w:type="gramEnd"/>
      <w:r>
        <w:t xml:space="preserve"> liste des films des catalogues des dispositifs scolaires ;</w:t>
      </w:r>
    </w:p>
    <w:p w14:paraId="64A9F0FC" w14:textId="5ACA737B" w:rsidR="006B52D3" w:rsidRDefault="006B52D3" w:rsidP="00CC14E8">
      <w:pPr>
        <w:pStyle w:val="Paragraphedeliste"/>
        <w:ind w:left="641" w:hanging="357"/>
      </w:pPr>
      <w:proofErr w:type="gramStart"/>
      <w:r>
        <w:t>la</w:t>
      </w:r>
      <w:proofErr w:type="gramEnd"/>
      <w:r>
        <w:t xml:space="preserve"> liste des éléments à intégrer (vidéo et DCP</w:t>
      </w:r>
      <w:r w:rsidR="006104BC">
        <w:t>/ DKDM</w:t>
      </w:r>
      <w:r>
        <w:t>) ;</w:t>
      </w:r>
    </w:p>
    <w:p w14:paraId="668EDD6B" w14:textId="77777777" w:rsidR="006B52D3" w:rsidRDefault="006B52D3" w:rsidP="006B52D3">
      <w:r>
        <w:t>Le CNC procède à la vérification et à la validation du paramétrage.</w:t>
      </w:r>
    </w:p>
    <w:p w14:paraId="11D144F7" w14:textId="77777777" w:rsidR="006B52D3" w:rsidRDefault="006B52D3" w:rsidP="006B52D3">
      <w:r>
        <w:t>Livrables attendus :</w:t>
      </w:r>
    </w:p>
    <w:p w14:paraId="244F6B35" w14:textId="51912313" w:rsidR="006B52D3" w:rsidRDefault="006B52D3" w:rsidP="00CC14E8">
      <w:pPr>
        <w:pStyle w:val="Paragraphedeliste"/>
        <w:ind w:left="641" w:hanging="357"/>
      </w:pPr>
      <w:r>
        <w:t>La liste des développements spécifiques de la Solution dont API ;</w:t>
      </w:r>
    </w:p>
    <w:p w14:paraId="15D0A1EE" w14:textId="13A1495D" w:rsidR="006B52D3" w:rsidRDefault="006B52D3" w:rsidP="00CC14E8">
      <w:pPr>
        <w:pStyle w:val="Paragraphedeliste"/>
        <w:ind w:left="641" w:hanging="357"/>
      </w:pPr>
      <w:r>
        <w:t>Les comptes-rendus des ateliers ;</w:t>
      </w:r>
    </w:p>
    <w:p w14:paraId="7FE0DA7C" w14:textId="59E8163F" w:rsidR="006B52D3" w:rsidRDefault="006B52D3" w:rsidP="00CC14E8">
      <w:pPr>
        <w:pStyle w:val="Paragraphedeliste"/>
        <w:ind w:left="641" w:hanging="357"/>
      </w:pPr>
      <w:r>
        <w:t>La Solution paramétrée.</w:t>
      </w:r>
    </w:p>
    <w:p w14:paraId="702ABBA2" w14:textId="7E42DD1A" w:rsidR="006B52D3" w:rsidRPr="008348EC" w:rsidRDefault="006B52D3" w:rsidP="008348EC">
      <w:pPr>
        <w:pStyle w:val="Titre2"/>
        <w:rPr>
          <w:b/>
          <w:bCs/>
        </w:rPr>
      </w:pPr>
      <w:bookmarkStart w:id="95" w:name="_Toc152856121"/>
      <w:bookmarkStart w:id="96" w:name="_Toc226469877"/>
      <w:r w:rsidRPr="008348EC">
        <w:rPr>
          <w:b/>
          <w:bCs/>
        </w:rPr>
        <w:lastRenderedPageBreak/>
        <w:t>Développements spécifiques (dont API)</w:t>
      </w:r>
      <w:bookmarkEnd w:id="95"/>
      <w:bookmarkEnd w:id="96"/>
    </w:p>
    <w:p w14:paraId="326D27F8" w14:textId="77777777" w:rsidR="006B52D3" w:rsidRDefault="006B52D3" w:rsidP="006B52D3">
      <w:r>
        <w:t>Pour l’ensemble des développements spécifiques définis, le titulaire précise la méthode qu’il prévoit de mettre en place pour conduire la conception et les développements, et garantir l’adéquation du produit final avec les besoins du CNC.</w:t>
      </w:r>
    </w:p>
    <w:p w14:paraId="20A32126" w14:textId="1695726B" w:rsidR="006B52D3" w:rsidRDefault="006B52D3" w:rsidP="006B52D3">
      <w:r>
        <w:t>Les développements spécifiques incluent le dialogue avec la solution de programmation en cours de réalisation, afin de permettre au titulaire du marché de programmation de développer une API permettant au titulaire du présent marché de récupérer les données liées à la programmation, et donc à l’envoi ou à la mise à disposition des DCP.</w:t>
      </w:r>
    </w:p>
    <w:p w14:paraId="2D3B704B" w14:textId="77777777" w:rsidR="006B52D3" w:rsidRDefault="006B52D3" w:rsidP="006B52D3">
      <w:r>
        <w:t>Livrables attendus :</w:t>
      </w:r>
    </w:p>
    <w:p w14:paraId="5C4FBDA5" w14:textId="52B10DE5" w:rsidR="006B52D3" w:rsidRDefault="006B52D3" w:rsidP="00CC14E8">
      <w:pPr>
        <w:pStyle w:val="Paragraphedeliste"/>
        <w:ind w:left="641" w:hanging="357"/>
      </w:pPr>
      <w:r>
        <w:t>Planning mis à jour ;</w:t>
      </w:r>
    </w:p>
    <w:p w14:paraId="7A2B38F5" w14:textId="518DDFD2" w:rsidR="006B52D3" w:rsidRDefault="006B52D3" w:rsidP="00CC14E8">
      <w:pPr>
        <w:pStyle w:val="Paragraphedeliste"/>
        <w:ind w:left="641" w:hanging="357"/>
      </w:pPr>
      <w:r>
        <w:t>Spécifications des développements spécifiques ;</w:t>
      </w:r>
    </w:p>
    <w:p w14:paraId="6734FCEC" w14:textId="356A2425" w:rsidR="006B52D3" w:rsidRDefault="006B52D3" w:rsidP="00CC14E8">
      <w:pPr>
        <w:pStyle w:val="Paragraphedeliste"/>
        <w:ind w:left="641" w:hanging="357"/>
      </w:pPr>
      <w:r>
        <w:t>Solution paramétrée et conforme aux besoins du CNC.</w:t>
      </w:r>
    </w:p>
    <w:p w14:paraId="565FFB1B" w14:textId="77777777" w:rsidR="00094A3D" w:rsidRPr="00781CFB" w:rsidRDefault="00094A3D" w:rsidP="00094A3D">
      <w:pPr>
        <w:pStyle w:val="Titre2"/>
        <w:rPr>
          <w:b/>
          <w:bCs/>
        </w:rPr>
      </w:pPr>
      <w:bookmarkStart w:id="97" w:name="_Ref149830976"/>
      <w:bookmarkStart w:id="98" w:name="_Ref149831006"/>
      <w:bookmarkStart w:id="99" w:name="_Toc152856122"/>
      <w:bookmarkStart w:id="100" w:name="_Toc226469878"/>
      <w:r w:rsidRPr="00781CFB">
        <w:rPr>
          <w:b/>
          <w:bCs/>
        </w:rPr>
        <w:t>Intégration initiale forfaitaire du fonds Dispositifs scolaires</w:t>
      </w:r>
      <w:bookmarkEnd w:id="97"/>
      <w:bookmarkEnd w:id="98"/>
      <w:bookmarkEnd w:id="99"/>
      <w:bookmarkEnd w:id="100"/>
      <w:r w:rsidRPr="00781CFB">
        <w:rPr>
          <w:b/>
          <w:bCs/>
        </w:rPr>
        <w:t xml:space="preserve"> </w:t>
      </w:r>
    </w:p>
    <w:p w14:paraId="45CA2969" w14:textId="5C77BA92" w:rsidR="00094A3D" w:rsidRDefault="00094A3D" w:rsidP="00094A3D">
      <w:pPr>
        <w:pStyle w:val="Titre3"/>
      </w:pPr>
      <w:bookmarkStart w:id="101" w:name="_Toc152856123"/>
      <w:bookmarkStart w:id="102" w:name="_Toc226469879"/>
      <w:r>
        <w:t>Intégration du fond</w:t>
      </w:r>
      <w:r w:rsidR="00415515">
        <w:t>s</w:t>
      </w:r>
      <w:bookmarkEnd w:id="101"/>
      <w:bookmarkEnd w:id="102"/>
    </w:p>
    <w:p w14:paraId="3B311ADE" w14:textId="1CB779D9" w:rsidR="00094A3D" w:rsidRDefault="00094A3D" w:rsidP="00094A3D">
      <w:r>
        <w:t>Le fonds des dispositifs scolaires (DS) consiste en un catalogue d’environ :</w:t>
      </w:r>
    </w:p>
    <w:p w14:paraId="65E08B3E" w14:textId="0FD01906" w:rsidR="00094A3D" w:rsidRDefault="006104BC" w:rsidP="00094A3D">
      <w:pPr>
        <w:pStyle w:val="Paragraphedeliste"/>
        <w:ind w:left="641" w:hanging="357"/>
      </w:pPr>
      <w:r>
        <w:t xml:space="preserve">Le fonds en </w:t>
      </w:r>
      <w:r w:rsidR="00094A3D">
        <w:t>DCP représentant un volume global estimé à 5</w:t>
      </w:r>
      <w:r>
        <w:t>7.11</w:t>
      </w:r>
      <w:r w:rsidR="00094A3D">
        <w:t xml:space="preserve"> To</w:t>
      </w:r>
      <w:r>
        <w:t xml:space="preserve"> en février 2026</w:t>
      </w:r>
      <w:r w:rsidR="00094A3D">
        <w:t xml:space="preserve"> ;</w:t>
      </w:r>
    </w:p>
    <w:p w14:paraId="724AA622" w14:textId="0745D4AE" w:rsidR="00094A3D" w:rsidRDefault="00094A3D" w:rsidP="00094A3D">
      <w:pPr>
        <w:pStyle w:val="Paragraphedeliste"/>
        <w:ind w:left="641" w:hanging="357"/>
      </w:pPr>
      <w:r>
        <w:t xml:space="preserve">350 vidéos destinées à la lecture en ligne représentant environ </w:t>
      </w:r>
      <w:r w:rsidR="006104BC">
        <w:t>9.04</w:t>
      </w:r>
      <w:r>
        <w:t xml:space="preserve"> To</w:t>
      </w:r>
      <w:r w:rsidR="006104BC">
        <w:t xml:space="preserve"> en février 2026</w:t>
      </w:r>
      <w:r>
        <w:t>.</w:t>
      </w:r>
    </w:p>
    <w:p w14:paraId="34D453AC" w14:textId="77777777" w:rsidR="00094A3D" w:rsidRPr="00AE0014" w:rsidRDefault="00094A3D" w:rsidP="00094A3D">
      <w:r>
        <w:t xml:space="preserve">L’intégration forfaitaire du fonds Ma classe au cinéma consiste, pour le Titulaire, à intégrer dans sa solution l’ensemble du catalogue que le titulaire </w:t>
      </w:r>
      <w:r w:rsidRPr="00AE0014">
        <w:t>du marché précédent lui transmettra sur support physique ou par envoi dématérialisé.</w:t>
      </w:r>
    </w:p>
    <w:p w14:paraId="509AC7EC" w14:textId="4F21E89C" w:rsidR="00094A3D" w:rsidRPr="00AE0014" w:rsidRDefault="00094A3D" w:rsidP="00094A3D">
      <w:r w:rsidRPr="00AE0014">
        <w:t xml:space="preserve">Le détail du fonds Ma classe au cinéma </w:t>
      </w:r>
      <w:r w:rsidR="00AF386B">
        <w:t>sera adressé au Titulaire en amont de la réunion de lancement du marché</w:t>
      </w:r>
      <w:r w:rsidRPr="00AE0014">
        <w:t>.</w:t>
      </w:r>
    </w:p>
    <w:p w14:paraId="5CF48BCA" w14:textId="62E592FE" w:rsidR="00094A3D" w:rsidRPr="00AE0014" w:rsidRDefault="00094A3D" w:rsidP="00094A3D">
      <w:r w:rsidRPr="00AE0014">
        <w:t xml:space="preserve">En dehors de l’intégration initiale du fonds Ma classe au cinéma, l’intégration de nouveaux éléments sera réalisée en application des prix unitaires. </w:t>
      </w:r>
    </w:p>
    <w:p w14:paraId="3CBE965F" w14:textId="77777777" w:rsidR="00094A3D" w:rsidRPr="00AE0014" w:rsidRDefault="00094A3D" w:rsidP="00094A3D">
      <w:r w:rsidRPr="00AE0014">
        <w:t>Cette prestation comprend notamment :</w:t>
      </w:r>
    </w:p>
    <w:p w14:paraId="19B283D0" w14:textId="335CEBDA" w:rsidR="00094A3D" w:rsidRPr="00AE0014" w:rsidRDefault="00094A3D" w:rsidP="00A42586">
      <w:pPr>
        <w:pStyle w:val="Paragraphedeliste"/>
        <w:ind w:left="641" w:hanging="357"/>
      </w:pPr>
      <w:r w:rsidRPr="00AE0014">
        <w:t>L’intégration de l’ensemble des éléments constituant, à la date du déménagement, le fonds des dispositifs scolaires (forfait) ;</w:t>
      </w:r>
    </w:p>
    <w:p w14:paraId="351FEAF7" w14:textId="1A6D4F54" w:rsidR="00094A3D" w:rsidRPr="00AE0014" w:rsidRDefault="00094A3D" w:rsidP="00A42586">
      <w:pPr>
        <w:pStyle w:val="Paragraphedeliste"/>
        <w:ind w:left="641" w:hanging="357"/>
      </w:pPr>
      <w:r w:rsidRPr="00AE0014">
        <w:t>La réception des éléments sur support physique ou par voie dématérialisée ;</w:t>
      </w:r>
    </w:p>
    <w:p w14:paraId="3DBF42A5" w14:textId="041F77DF" w:rsidR="00094A3D" w:rsidRPr="00AE0014" w:rsidRDefault="00094A3D" w:rsidP="00A42586">
      <w:pPr>
        <w:pStyle w:val="Paragraphedeliste"/>
        <w:ind w:left="641" w:hanging="357"/>
      </w:pPr>
      <w:r w:rsidRPr="00AE0014">
        <w:t>La vérification automatique, ainsi que le transcodage éventuel, selon le processus de travail du Titulaire ;</w:t>
      </w:r>
    </w:p>
    <w:p w14:paraId="76FB552C" w14:textId="464656F1" w:rsidR="00094A3D" w:rsidRPr="00AE0014" w:rsidRDefault="00094A3D" w:rsidP="00A42586">
      <w:pPr>
        <w:pStyle w:val="Paragraphedeliste"/>
        <w:ind w:left="641" w:hanging="357"/>
      </w:pPr>
      <w:r w:rsidRPr="00AE0014">
        <w:t xml:space="preserve">Le référencement dans la solution du Titulaire. </w:t>
      </w:r>
    </w:p>
    <w:p w14:paraId="1382267B" w14:textId="1531F73E" w:rsidR="00444E49" w:rsidRDefault="00444E49" w:rsidP="00444E49">
      <w:r w:rsidRPr="00AE0014">
        <w:t>Ces prestations s’effectuent dans les conditions définies à l’article 8 du CCTP.</w:t>
      </w:r>
    </w:p>
    <w:p w14:paraId="2CA3A32B" w14:textId="43C062D7" w:rsidR="00094A3D" w:rsidRDefault="00094A3D" w:rsidP="00094A3D">
      <w:r>
        <w:t>Pour rappel, l’envoi du stock existant à la date du déménagement est à la charge du précédent Titulaire.</w:t>
      </w:r>
    </w:p>
    <w:p w14:paraId="414BA1BD" w14:textId="433FCFCF" w:rsidR="00094A3D" w:rsidRDefault="00094A3D" w:rsidP="00094A3D">
      <w:pPr>
        <w:pStyle w:val="Titre3"/>
      </w:pPr>
      <w:bookmarkStart w:id="103" w:name="_Ref149831056"/>
      <w:bookmarkStart w:id="104" w:name="_Toc152856124"/>
      <w:bookmarkStart w:id="105" w:name="_Toc226469880"/>
      <w:r>
        <w:t>Délais</w:t>
      </w:r>
      <w:bookmarkEnd w:id="103"/>
      <w:bookmarkEnd w:id="104"/>
      <w:bookmarkEnd w:id="105"/>
    </w:p>
    <w:p w14:paraId="1E41867B" w14:textId="77232F86" w:rsidR="006E080B" w:rsidRDefault="00094A3D" w:rsidP="003C1C16">
      <w:r>
        <w:t>Le délai global de récupération et d’intégration des fichiers dans la solution du Titulaire est celui défini par le Titulaire dans son offre, sous réserve de respecter un délai maximum de 61 jours calendaires pour l’ensemble du fonds Ma classe au cinéma, à compter de la date de notification de l’ordre de service correspondant.</w:t>
      </w:r>
    </w:p>
    <w:p w14:paraId="1BE31501" w14:textId="77777777" w:rsidR="006E080B" w:rsidRDefault="006E080B">
      <w:pPr>
        <w:spacing w:before="0" w:after="160"/>
        <w:jc w:val="left"/>
      </w:pPr>
      <w:r>
        <w:br w:type="page"/>
      </w:r>
    </w:p>
    <w:p w14:paraId="18E1479C" w14:textId="77777777" w:rsidR="00C71830" w:rsidRDefault="00A42586" w:rsidP="003C1C16">
      <w:pPr>
        <w:pStyle w:val="Titre2"/>
        <w:rPr>
          <w:b/>
          <w:bCs/>
        </w:rPr>
      </w:pPr>
      <w:bookmarkStart w:id="106" w:name="_Toc152856125"/>
      <w:bookmarkStart w:id="107" w:name="_Toc226469881"/>
      <w:r w:rsidRPr="003C1C16">
        <w:rPr>
          <w:b/>
          <w:bCs/>
        </w:rPr>
        <w:lastRenderedPageBreak/>
        <w:t>Documentation</w:t>
      </w:r>
      <w:bookmarkEnd w:id="106"/>
      <w:bookmarkEnd w:id="107"/>
      <w:r w:rsidRPr="003C1C16">
        <w:rPr>
          <w:b/>
          <w:bCs/>
        </w:rPr>
        <w:t xml:space="preserve"> </w:t>
      </w:r>
    </w:p>
    <w:p w14:paraId="79F12D46" w14:textId="77777777" w:rsidR="00C71830" w:rsidRDefault="00C71830" w:rsidP="00C71830">
      <w:r>
        <w:t>Le Titulaire s’engage à tenir à jour la documentation complète du fonctionnement des systèmes pendant toute la durée d’exécution du Marché public, notamment les éléments suivants :</w:t>
      </w:r>
    </w:p>
    <w:p w14:paraId="3462BE48" w14:textId="0FDF55D2" w:rsidR="00C71830" w:rsidRDefault="00C71830" w:rsidP="00C71830">
      <w:pPr>
        <w:pStyle w:val="Paragraphedeliste"/>
        <w:ind w:left="641" w:hanging="357"/>
      </w:pPr>
      <w:r>
        <w:t>Le paramétrage des équipements techniques (notamment l’ajustement des profils d’encodage, de vérification, etc.) ;</w:t>
      </w:r>
    </w:p>
    <w:p w14:paraId="4B2AA0B4" w14:textId="5877A6CF" w:rsidR="00C71830" w:rsidRDefault="00C71830" w:rsidP="00C71830">
      <w:pPr>
        <w:pStyle w:val="Paragraphedeliste"/>
        <w:ind w:left="641" w:hanging="357"/>
      </w:pPr>
      <w:r>
        <w:t>Les règles d’interfaçage avec les systèmes techniques externes (protocoles et API) ;</w:t>
      </w:r>
    </w:p>
    <w:p w14:paraId="3D63FD58" w14:textId="6BD4CD39" w:rsidR="00C71830" w:rsidRDefault="00C71830" w:rsidP="00C71830">
      <w:pPr>
        <w:pStyle w:val="Paragraphedeliste"/>
        <w:ind w:left="641" w:hanging="357"/>
      </w:pPr>
      <w:r>
        <w:t>Le relevé des anomalies ;</w:t>
      </w:r>
    </w:p>
    <w:p w14:paraId="3FFAFEA6" w14:textId="6F4FB7D5" w:rsidR="00C71830" w:rsidRDefault="00C71830" w:rsidP="00C71830">
      <w:pPr>
        <w:pStyle w:val="Paragraphedeliste"/>
        <w:ind w:left="641" w:hanging="357"/>
      </w:pPr>
      <w:r>
        <w:t>La documentation utilisateur et administrateur ;</w:t>
      </w:r>
    </w:p>
    <w:p w14:paraId="1B07EC71" w14:textId="0BB2A819" w:rsidR="00C71830" w:rsidRDefault="00C71830" w:rsidP="00C71830">
      <w:pPr>
        <w:pStyle w:val="Paragraphedeliste"/>
        <w:ind w:left="641" w:hanging="357"/>
      </w:pPr>
      <w:r>
        <w:t>Le tableau de suivi des prestations ;</w:t>
      </w:r>
    </w:p>
    <w:p w14:paraId="1A065F21" w14:textId="4EF3AA82" w:rsidR="00C71830" w:rsidRDefault="00C71830" w:rsidP="00C71830">
      <w:pPr>
        <w:pStyle w:val="Paragraphedeliste"/>
        <w:ind w:left="641" w:hanging="357"/>
      </w:pPr>
      <w:r>
        <w:t>Le référencement complet des équipements utilisés avec les versions logicielles (architecture technique) ;</w:t>
      </w:r>
    </w:p>
    <w:p w14:paraId="017C31AF" w14:textId="7C8D2BCF" w:rsidR="00C71830" w:rsidRDefault="00C71830" w:rsidP="00C71830">
      <w:pPr>
        <w:pStyle w:val="Paragraphedeliste"/>
        <w:ind w:left="641" w:hanging="357"/>
      </w:pPr>
      <w:r>
        <w:t>Les agréments relatifs à la prestation ;</w:t>
      </w:r>
    </w:p>
    <w:p w14:paraId="148ABF00" w14:textId="1515536A" w:rsidR="00C71830" w:rsidRDefault="00C71830" w:rsidP="00C71830">
      <w:pPr>
        <w:pStyle w:val="Paragraphedeliste"/>
        <w:ind w:left="641" w:hanging="357"/>
      </w:pPr>
      <w:r>
        <w:t>La liste des utilisateurs référencés du côté du Pouvoir adjudicateur (seule la solution de lecture des vidéos en ligne est accessible à des tiers ; les envois ou mises à disposition sont automatisés).</w:t>
      </w:r>
    </w:p>
    <w:p w14:paraId="23DC5760" w14:textId="7DF74CF4" w:rsidR="00C71830" w:rsidRDefault="00C71830" w:rsidP="00C71830">
      <w:r>
        <w:t>Un carnet de bord des décisions, anomalies détectées et corrections effectuées est tenu à jour par le Titulaire et mis à disposition du CNC. Ce carnet de bord doit être accessible au Titulaire et au CNC à tout moment ; le CNC dispose d’un accès en lecture et en correction. Le CNC accède à cet outil de partage de documents de type Google Drive ou équivalent.</w:t>
      </w:r>
    </w:p>
    <w:p w14:paraId="6ADA0458" w14:textId="77777777" w:rsidR="00415515" w:rsidRDefault="00415515" w:rsidP="00415515">
      <w:r>
        <w:t>Le titulaire doit fournir au CNC un manuel utilisateur pour chacun des profils suivants :</w:t>
      </w:r>
    </w:p>
    <w:p w14:paraId="48E58D78" w14:textId="3BE23791" w:rsidR="00415515" w:rsidRDefault="00415515" w:rsidP="00A451C0">
      <w:pPr>
        <w:pStyle w:val="Paragraphedeliste"/>
        <w:ind w:left="641" w:hanging="357"/>
      </w:pPr>
      <w:r>
        <w:t>Le CNC</w:t>
      </w:r>
      <w:r w:rsidR="00D041CF">
        <w:t xml:space="preserve"> et l</w:t>
      </w:r>
      <w:r w:rsidR="00752DCB">
        <w:t>es coordinations nationales ;</w:t>
      </w:r>
    </w:p>
    <w:p w14:paraId="60E5FC3E" w14:textId="1D348601" w:rsidR="00A451C0" w:rsidRDefault="00A451C0" w:rsidP="00A451C0">
      <w:pPr>
        <w:pStyle w:val="Paragraphedeliste"/>
        <w:ind w:left="641" w:hanging="357"/>
      </w:pPr>
      <w:r>
        <w:t xml:space="preserve">Les </w:t>
      </w:r>
      <w:r w:rsidR="00D041CF">
        <w:t>exploitants </w:t>
      </w:r>
      <w:r>
        <w:t>;</w:t>
      </w:r>
    </w:p>
    <w:p w14:paraId="0CCF0F14" w14:textId="0F66F0F6" w:rsidR="00415515" w:rsidRDefault="00415515" w:rsidP="00415515">
      <w:r>
        <w:t>Le Titulaire doit mettre cette documentation à jour pendant toute la durée du marché.</w:t>
      </w:r>
    </w:p>
    <w:p w14:paraId="5337CFA4" w14:textId="1C99E6EF" w:rsidR="00415515" w:rsidRDefault="00415515" w:rsidP="00415515">
      <w:pPr>
        <w:pStyle w:val="Titre2"/>
        <w:rPr>
          <w:b/>
          <w:bCs/>
        </w:rPr>
      </w:pPr>
      <w:bookmarkStart w:id="108" w:name="_Toc152856126"/>
      <w:bookmarkStart w:id="109" w:name="_Toc226469882"/>
      <w:r w:rsidRPr="00415515">
        <w:rPr>
          <w:b/>
          <w:bCs/>
        </w:rPr>
        <w:t>Formation</w:t>
      </w:r>
      <w:bookmarkEnd w:id="108"/>
      <w:bookmarkEnd w:id="109"/>
    </w:p>
    <w:p w14:paraId="573D1260" w14:textId="54B9D168" w:rsidR="00A451C0" w:rsidRDefault="00A451C0" w:rsidP="00A451C0">
      <w:r>
        <w:t>Les formations suivantes seront mises en œuvre :</w:t>
      </w:r>
    </w:p>
    <w:p w14:paraId="226A623C" w14:textId="3DB8FFE3" w:rsidR="00A451C0" w:rsidRDefault="00A451C0" w:rsidP="00A451C0">
      <w:pPr>
        <w:pStyle w:val="Paragraphedeliste"/>
        <w:ind w:left="641" w:hanging="357"/>
      </w:pPr>
      <w:r>
        <w:t>1 formation administrateur (CNC et coordination</w:t>
      </w:r>
      <w:r w:rsidR="00752DCB">
        <w:t>s</w:t>
      </w:r>
      <w:r>
        <w:t xml:space="preserve"> nationale</w:t>
      </w:r>
      <w:r w:rsidR="00752DCB">
        <w:t>s</w:t>
      </w:r>
      <w:r>
        <w:t>).</w:t>
      </w:r>
    </w:p>
    <w:p w14:paraId="7FB79947" w14:textId="6C1DDF3C" w:rsidR="00A451C0" w:rsidRDefault="00A451C0" w:rsidP="00A451C0">
      <w:pPr>
        <w:pStyle w:val="Paragraphedeliste"/>
        <w:ind w:left="641" w:hanging="357"/>
      </w:pPr>
      <w:r>
        <w:t>4 formations utilisateurs (exploitants).</w:t>
      </w:r>
    </w:p>
    <w:p w14:paraId="0F6641C0" w14:textId="0C3C621E" w:rsidR="009A3298" w:rsidRDefault="009A3298" w:rsidP="009A3298">
      <w:r>
        <w:t>Ces formations sont réalisées dans les mêmes conditions que celles définies à l’article 10.1 du CCTP.</w:t>
      </w:r>
    </w:p>
    <w:p w14:paraId="55B7CA87" w14:textId="77777777" w:rsidR="00415515" w:rsidRPr="008348EC" w:rsidRDefault="00415515" w:rsidP="00415515">
      <w:pPr>
        <w:pStyle w:val="Titre2"/>
        <w:rPr>
          <w:b/>
          <w:bCs/>
        </w:rPr>
      </w:pPr>
      <w:bookmarkStart w:id="110" w:name="_Toc152856127"/>
      <w:bookmarkStart w:id="111" w:name="_Toc226469883"/>
      <w:r w:rsidRPr="008348EC">
        <w:rPr>
          <w:b/>
          <w:bCs/>
        </w:rPr>
        <w:t>Recette et validation de la Solution</w:t>
      </w:r>
      <w:bookmarkEnd w:id="110"/>
      <w:bookmarkEnd w:id="111"/>
    </w:p>
    <w:p w14:paraId="06E17DC7" w14:textId="77777777" w:rsidR="00415515" w:rsidRDefault="00415515" w:rsidP="00415515">
      <w:r>
        <w:t>Le CNC organisera une recette fonctionnelle et une recette technique de la Solution pour valider l’ouverture du service.</w:t>
      </w:r>
    </w:p>
    <w:p w14:paraId="13A301E1" w14:textId="77777777" w:rsidR="00415515" w:rsidRDefault="00415515" w:rsidP="00415515">
      <w:r>
        <w:t>Le titulaire est tenu de corriger, durant la période de VA indiquée au CCAP, les anomalies identifiées, conformément aux délais prévus dans le CCTP et en fonction des priorités convenues entre le titulaire et le CNC.</w:t>
      </w:r>
    </w:p>
    <w:p w14:paraId="6F8BCC42" w14:textId="77777777" w:rsidR="00415515" w:rsidRDefault="00415515" w:rsidP="00415515">
      <w:pPr>
        <w:pStyle w:val="Titre3"/>
      </w:pPr>
      <w:bookmarkStart w:id="112" w:name="_Toc152856128"/>
      <w:bookmarkStart w:id="113" w:name="_Toc226469884"/>
      <w:r>
        <w:t xml:space="preserve">La </w:t>
      </w:r>
      <w:r w:rsidRPr="00CC14E8">
        <w:t>recette</w:t>
      </w:r>
      <w:r>
        <w:t xml:space="preserve"> fonctionnelle</w:t>
      </w:r>
      <w:bookmarkEnd w:id="112"/>
      <w:bookmarkEnd w:id="113"/>
    </w:p>
    <w:p w14:paraId="6127F0AB" w14:textId="77777777" w:rsidR="00415515" w:rsidRDefault="00415515" w:rsidP="00415515">
      <w:r>
        <w:t>Elle porte sur la Solution, les développements spécifiques et les API.</w:t>
      </w:r>
    </w:p>
    <w:p w14:paraId="5448B127" w14:textId="7F3309F4" w:rsidR="006E080B" w:rsidRDefault="00415515" w:rsidP="00415515">
      <w:r>
        <w:t>Le titulaire précise dans son offre l’outil qu’il met à disposition de l’équipe projet pour remonter les anomalies identifiées pendant la recette du CNC.</w:t>
      </w:r>
    </w:p>
    <w:p w14:paraId="6411DB29" w14:textId="77777777" w:rsidR="006E080B" w:rsidRDefault="006E080B">
      <w:pPr>
        <w:spacing w:before="0" w:after="160"/>
        <w:jc w:val="left"/>
      </w:pPr>
      <w:r>
        <w:br w:type="page"/>
      </w:r>
    </w:p>
    <w:p w14:paraId="03C107A1" w14:textId="77777777" w:rsidR="00415515" w:rsidRDefault="00415515" w:rsidP="00415515">
      <w:pPr>
        <w:pStyle w:val="Titre3"/>
      </w:pPr>
      <w:bookmarkStart w:id="114" w:name="_Toc152856129"/>
      <w:bookmarkStart w:id="115" w:name="_Toc226469885"/>
      <w:r>
        <w:lastRenderedPageBreak/>
        <w:t>La recette technique</w:t>
      </w:r>
      <w:bookmarkEnd w:id="114"/>
      <w:bookmarkEnd w:id="115"/>
    </w:p>
    <w:p w14:paraId="1F4E5287" w14:textId="77777777" w:rsidR="00415515" w:rsidRDefault="00415515" w:rsidP="00415515">
      <w:r>
        <w:t>La prestation consiste à vérifier :</w:t>
      </w:r>
    </w:p>
    <w:p w14:paraId="1AC0D0DF" w14:textId="77777777" w:rsidR="00415515" w:rsidRDefault="00415515" w:rsidP="00415515">
      <w:pPr>
        <w:pStyle w:val="Paragraphedeliste"/>
        <w:ind w:left="641" w:hanging="357"/>
      </w:pPr>
      <w:proofErr w:type="gramStart"/>
      <w:r>
        <w:t>la</w:t>
      </w:r>
      <w:proofErr w:type="gramEnd"/>
      <w:r>
        <w:t xml:space="preserve"> supervision du système ;</w:t>
      </w:r>
    </w:p>
    <w:p w14:paraId="7219CDF4" w14:textId="77777777" w:rsidR="00415515" w:rsidRDefault="00415515" w:rsidP="00415515">
      <w:pPr>
        <w:pStyle w:val="Paragraphedeliste"/>
        <w:ind w:left="641" w:hanging="357"/>
      </w:pPr>
      <w:proofErr w:type="gramStart"/>
      <w:r>
        <w:t>la</w:t>
      </w:r>
      <w:proofErr w:type="gramEnd"/>
      <w:r>
        <w:t xml:space="preserve"> montée en charge ;</w:t>
      </w:r>
    </w:p>
    <w:p w14:paraId="62FF0CC3" w14:textId="77777777" w:rsidR="00415515" w:rsidRDefault="00415515" w:rsidP="00415515">
      <w:pPr>
        <w:pStyle w:val="Paragraphedeliste"/>
        <w:ind w:left="641" w:hanging="357"/>
      </w:pPr>
      <w:proofErr w:type="gramStart"/>
      <w:r>
        <w:t>les</w:t>
      </w:r>
      <w:proofErr w:type="gramEnd"/>
      <w:r>
        <w:t xml:space="preserve"> procédures de sauvegarde et de restauration ;</w:t>
      </w:r>
    </w:p>
    <w:p w14:paraId="6D99903F" w14:textId="77777777" w:rsidR="00415515" w:rsidRDefault="00415515" w:rsidP="00415515">
      <w:pPr>
        <w:pStyle w:val="Paragraphedeliste"/>
        <w:ind w:left="641" w:hanging="357"/>
      </w:pPr>
      <w:proofErr w:type="gramStart"/>
      <w:r>
        <w:t>les</w:t>
      </w:r>
      <w:proofErr w:type="gramEnd"/>
      <w:r>
        <w:t xml:space="preserve"> procédures de gestion de la sécurité.</w:t>
      </w:r>
    </w:p>
    <w:p w14:paraId="373FA0F2" w14:textId="77777777" w:rsidR="00415515" w:rsidRDefault="00415515" w:rsidP="00415515">
      <w:r>
        <w:t>Le CNC se donne la possibilité de réaliser un audit de sécurité avant ou après le démarrage du projet.</w:t>
      </w:r>
    </w:p>
    <w:p w14:paraId="6DD34C58" w14:textId="0409CB68" w:rsidR="006B52D3" w:rsidRPr="00A070AA" w:rsidRDefault="006B52D3" w:rsidP="00A6152B">
      <w:pPr>
        <w:pStyle w:val="Titre1"/>
        <w:rPr>
          <w:b/>
          <w:bCs/>
        </w:rPr>
      </w:pPr>
      <w:bookmarkStart w:id="116" w:name="_Toc152856130"/>
      <w:bookmarkStart w:id="117" w:name="_Toc226469886"/>
      <w:r w:rsidRPr="00A070AA">
        <w:rPr>
          <w:b/>
          <w:bCs/>
        </w:rPr>
        <w:t xml:space="preserve">Maintien en condition opérationnelle (MCO) </w:t>
      </w:r>
      <w:r w:rsidR="00C259C0">
        <w:rPr>
          <w:b/>
          <w:bCs/>
        </w:rPr>
        <w:t>- (UO 1)</w:t>
      </w:r>
      <w:bookmarkEnd w:id="116"/>
      <w:bookmarkEnd w:id="117"/>
    </w:p>
    <w:p w14:paraId="5E24C739" w14:textId="77777777" w:rsidR="006B52D3" w:rsidRDefault="006B52D3" w:rsidP="006B52D3">
      <w:r>
        <w:t>Le titulaire doit être en mesure d’assurer l’hébergement et la maintenance de la Solution ainsi que la mise à jour de la documentation associée.</w:t>
      </w:r>
    </w:p>
    <w:p w14:paraId="53D97C78" w14:textId="0A18A79B" w:rsidR="006B52D3" w:rsidRPr="00A6152B" w:rsidRDefault="006B52D3" w:rsidP="00A6152B">
      <w:pPr>
        <w:pStyle w:val="Titre2"/>
        <w:rPr>
          <w:b/>
          <w:bCs/>
        </w:rPr>
      </w:pPr>
      <w:bookmarkStart w:id="118" w:name="_Toc152856131"/>
      <w:bookmarkStart w:id="119" w:name="_Toc226469887"/>
      <w:r w:rsidRPr="00A6152B">
        <w:rPr>
          <w:b/>
          <w:bCs/>
        </w:rPr>
        <w:t>Hébergement de la Solution et SLA</w:t>
      </w:r>
      <w:bookmarkEnd w:id="118"/>
      <w:bookmarkEnd w:id="119"/>
    </w:p>
    <w:p w14:paraId="5988E148" w14:textId="77777777" w:rsidR="006B52D3" w:rsidRDefault="006B52D3" w:rsidP="006B52D3">
      <w:r>
        <w:t>L’hébergement de la solution est assuré par le titulaire du marché et fait l’objet d’un forfait annuel.</w:t>
      </w:r>
    </w:p>
    <w:p w14:paraId="73377140" w14:textId="77777777" w:rsidR="006B52D3" w:rsidRDefault="006B52D3" w:rsidP="006B52D3">
      <w:r>
        <w:t>Le prix de l’hébergement inclut toute modification de l’infrastructure liée à la maintenance, notamment adaptative et évolutive.</w:t>
      </w:r>
    </w:p>
    <w:p w14:paraId="3100AC3F" w14:textId="2F0BDADC" w:rsidR="006B52D3" w:rsidRDefault="006B52D3" w:rsidP="006B52D3">
      <w:r>
        <w:t xml:space="preserve">Le titulaire s’engage à un taux de disponibilité de 99% (H24 et </w:t>
      </w:r>
      <w:r w:rsidR="00EB35FA">
        <w:t>6</w:t>
      </w:r>
      <w:r>
        <w:t>/7</w:t>
      </w:r>
      <w:r w:rsidR="00EB35FA">
        <w:t xml:space="preserve"> du dimanche au vendredi</w:t>
      </w:r>
      <w:r>
        <w:t>), hors période de maintenance planifiée. La mesure du taux de disponibilité se fera mensuellement.</w:t>
      </w:r>
      <w:r w:rsidR="00EB35FA">
        <w:t xml:space="preserve"> </w:t>
      </w:r>
    </w:p>
    <w:p w14:paraId="01DCBA71" w14:textId="10FCF958" w:rsidR="006B52D3" w:rsidRDefault="006B52D3" w:rsidP="006B52D3">
      <w:r>
        <w:t xml:space="preserve">L’incident et l’indisponibilité débutent à la saisie, par le CNC, d’un ticket correspondant dans l’outil de </w:t>
      </w:r>
      <w:proofErr w:type="spellStart"/>
      <w:r>
        <w:t>ticketing</w:t>
      </w:r>
      <w:proofErr w:type="spellEnd"/>
      <w:r>
        <w:t xml:space="preserve"> du titulaire, à l’appel au support sur la plage horaire prévue de 9h00 à 18h30, ou à l’alerte remontée par le système de supervision du titulaire.</w:t>
      </w:r>
    </w:p>
    <w:p w14:paraId="0BE93475" w14:textId="77777777" w:rsidR="006B52D3" w:rsidRDefault="006B52D3" w:rsidP="006B52D3">
      <w:r>
        <w:t>La GTR globale (réseau, système, SGBD et applicatif) s’entend hors restauration des données. Il appartient au CNC de vérifier l’intégrité des données restaurées (bases et fichiers plats).</w:t>
      </w:r>
    </w:p>
    <w:tbl>
      <w:tblPr>
        <w:tblStyle w:val="Grilledutableau"/>
        <w:tblW w:w="0" w:type="auto"/>
        <w:jc w:val="center"/>
        <w:tblLook w:val="04A0" w:firstRow="1" w:lastRow="0" w:firstColumn="1" w:lastColumn="0" w:noHBand="0" w:noVBand="1"/>
      </w:tblPr>
      <w:tblGrid>
        <w:gridCol w:w="2265"/>
        <w:gridCol w:w="2266"/>
      </w:tblGrid>
      <w:tr w:rsidR="00EB35FA" w14:paraId="28ADB03B" w14:textId="77777777" w:rsidTr="00EB35FA">
        <w:trPr>
          <w:jc w:val="center"/>
        </w:trPr>
        <w:tc>
          <w:tcPr>
            <w:tcW w:w="2265" w:type="dxa"/>
            <w:shd w:val="clear" w:color="auto" w:fill="D9D9D9" w:themeFill="background1" w:themeFillShade="D9"/>
          </w:tcPr>
          <w:p w14:paraId="1C5EA7CF" w14:textId="77777777" w:rsidR="00EB35FA" w:rsidRPr="00987177" w:rsidRDefault="00EB35FA" w:rsidP="00987177">
            <w:pPr>
              <w:rPr>
                <w:b/>
                <w:bCs/>
              </w:rPr>
            </w:pPr>
          </w:p>
        </w:tc>
        <w:tc>
          <w:tcPr>
            <w:tcW w:w="2266" w:type="dxa"/>
            <w:shd w:val="clear" w:color="auto" w:fill="D9D9D9" w:themeFill="background1" w:themeFillShade="D9"/>
          </w:tcPr>
          <w:p w14:paraId="4960FBEE" w14:textId="16B816B1" w:rsidR="00EB35FA" w:rsidRPr="00987177" w:rsidRDefault="00EB35FA" w:rsidP="00987177">
            <w:pPr>
              <w:jc w:val="center"/>
              <w:rPr>
                <w:b/>
                <w:bCs/>
              </w:rPr>
            </w:pPr>
            <w:r w:rsidRPr="00987177">
              <w:rPr>
                <w:b/>
                <w:bCs/>
              </w:rPr>
              <w:t>GTR</w:t>
            </w:r>
          </w:p>
        </w:tc>
      </w:tr>
      <w:tr w:rsidR="00EB35FA" w14:paraId="68CCC820" w14:textId="77777777" w:rsidTr="00EB35FA">
        <w:trPr>
          <w:jc w:val="center"/>
        </w:trPr>
        <w:tc>
          <w:tcPr>
            <w:tcW w:w="2265" w:type="dxa"/>
          </w:tcPr>
          <w:p w14:paraId="2A4E87F3" w14:textId="337A8B00" w:rsidR="00EB35FA" w:rsidRDefault="00EB35FA" w:rsidP="00987177">
            <w:r w:rsidRPr="00D40C4E">
              <w:t>Incident bloquant</w:t>
            </w:r>
          </w:p>
        </w:tc>
        <w:tc>
          <w:tcPr>
            <w:tcW w:w="2266" w:type="dxa"/>
          </w:tcPr>
          <w:p w14:paraId="71A52D6E" w14:textId="4E70E844" w:rsidR="00EB35FA" w:rsidRDefault="00EB35FA" w:rsidP="00987177">
            <w:pPr>
              <w:jc w:val="center"/>
            </w:pPr>
            <w:r w:rsidRPr="00D40C4E">
              <w:t>12H</w:t>
            </w:r>
          </w:p>
        </w:tc>
      </w:tr>
      <w:tr w:rsidR="00EB35FA" w14:paraId="2D33828A" w14:textId="77777777" w:rsidTr="00EB35FA">
        <w:trPr>
          <w:jc w:val="center"/>
        </w:trPr>
        <w:tc>
          <w:tcPr>
            <w:tcW w:w="2265" w:type="dxa"/>
          </w:tcPr>
          <w:p w14:paraId="13265483" w14:textId="722BE627" w:rsidR="00EB35FA" w:rsidRDefault="00EB35FA" w:rsidP="00987177">
            <w:r w:rsidRPr="00E04F6B">
              <w:t>Incident majeur</w:t>
            </w:r>
          </w:p>
        </w:tc>
        <w:tc>
          <w:tcPr>
            <w:tcW w:w="2266" w:type="dxa"/>
          </w:tcPr>
          <w:p w14:paraId="458C29FC" w14:textId="05D6ACEC" w:rsidR="00EB35FA" w:rsidRDefault="00EB35FA" w:rsidP="00987177">
            <w:pPr>
              <w:jc w:val="center"/>
            </w:pPr>
            <w:r w:rsidRPr="00E04F6B">
              <w:t>24H</w:t>
            </w:r>
          </w:p>
        </w:tc>
      </w:tr>
      <w:tr w:rsidR="00EB35FA" w14:paraId="5CE8A436" w14:textId="77777777" w:rsidTr="00EB35FA">
        <w:trPr>
          <w:jc w:val="center"/>
        </w:trPr>
        <w:tc>
          <w:tcPr>
            <w:tcW w:w="2265" w:type="dxa"/>
          </w:tcPr>
          <w:p w14:paraId="2C23A161" w14:textId="409D8F0B" w:rsidR="00EB35FA" w:rsidRDefault="00EB35FA" w:rsidP="00987177">
            <w:r w:rsidRPr="00CA1329">
              <w:t>Incident mineur</w:t>
            </w:r>
          </w:p>
        </w:tc>
        <w:tc>
          <w:tcPr>
            <w:tcW w:w="2266" w:type="dxa"/>
          </w:tcPr>
          <w:p w14:paraId="13F9456A" w14:textId="79481C85" w:rsidR="00EB35FA" w:rsidRDefault="00EB35FA" w:rsidP="00987177">
            <w:pPr>
              <w:jc w:val="center"/>
            </w:pPr>
            <w:r w:rsidRPr="00CA1329">
              <w:t>48H</w:t>
            </w:r>
          </w:p>
        </w:tc>
      </w:tr>
    </w:tbl>
    <w:p w14:paraId="798BCF49" w14:textId="65EA79B9" w:rsidR="006B52D3" w:rsidRPr="00A6152B" w:rsidRDefault="006B52D3" w:rsidP="00A6152B">
      <w:pPr>
        <w:pStyle w:val="Titre2"/>
        <w:rPr>
          <w:b/>
          <w:bCs/>
        </w:rPr>
      </w:pPr>
      <w:bookmarkStart w:id="120" w:name="_Toc152856132"/>
      <w:bookmarkStart w:id="121" w:name="_Toc226469888"/>
      <w:r w:rsidRPr="00A6152B">
        <w:rPr>
          <w:b/>
          <w:bCs/>
        </w:rPr>
        <w:t>Maintenance préventive, corrective et adaptative</w:t>
      </w:r>
      <w:bookmarkEnd w:id="120"/>
      <w:bookmarkEnd w:id="121"/>
      <w:r w:rsidRPr="00A6152B">
        <w:rPr>
          <w:b/>
          <w:bCs/>
        </w:rPr>
        <w:t xml:space="preserve"> </w:t>
      </w:r>
    </w:p>
    <w:p w14:paraId="039C2DD7" w14:textId="77777777" w:rsidR="006B52D3" w:rsidRDefault="006B52D3" w:rsidP="006B52D3">
      <w:r>
        <w:t>Le prix de la maintenance inclut toute modification de la solution liée notamment à la maintenance préventive, corrective et adaptative.</w:t>
      </w:r>
    </w:p>
    <w:p w14:paraId="5CFAC51B" w14:textId="7B3FC6D2" w:rsidR="006B52D3" w:rsidRDefault="006B52D3" w:rsidP="00A6152B">
      <w:pPr>
        <w:pStyle w:val="Titre3"/>
      </w:pPr>
      <w:bookmarkStart w:id="122" w:name="_Toc152856133"/>
      <w:bookmarkStart w:id="123" w:name="_Toc226469889"/>
      <w:r>
        <w:t>Définitions</w:t>
      </w:r>
      <w:bookmarkEnd w:id="122"/>
      <w:bookmarkEnd w:id="123"/>
      <w:r>
        <w:t xml:space="preserve"> </w:t>
      </w:r>
    </w:p>
    <w:p w14:paraId="1B68955F" w14:textId="77777777" w:rsidR="006B52D3" w:rsidRDefault="006B52D3" w:rsidP="006B52D3">
      <w:r>
        <w:t>On entend :</w:t>
      </w:r>
    </w:p>
    <w:p w14:paraId="16371AF5" w14:textId="47A1E404" w:rsidR="006B52D3" w:rsidRDefault="006B52D3" w:rsidP="00CC14E8">
      <w:pPr>
        <w:pStyle w:val="Paragraphedeliste"/>
        <w:ind w:left="641" w:hanging="357"/>
      </w:pPr>
      <w:proofErr w:type="gramStart"/>
      <w:r>
        <w:t>par</w:t>
      </w:r>
      <w:proofErr w:type="gramEnd"/>
      <w:r>
        <w:t xml:space="preserve"> maintenance préventive, les mesures d’entretien exécutées pour éviter la survenance d’anomalies ;</w:t>
      </w:r>
    </w:p>
    <w:p w14:paraId="5B11DA61" w14:textId="4FE6DE1D" w:rsidR="006B52D3" w:rsidRDefault="006B52D3" w:rsidP="00CC14E8">
      <w:pPr>
        <w:pStyle w:val="Paragraphedeliste"/>
        <w:ind w:left="641" w:hanging="357"/>
      </w:pPr>
      <w:proofErr w:type="gramStart"/>
      <w:r>
        <w:t>par</w:t>
      </w:r>
      <w:proofErr w:type="gramEnd"/>
      <w:r>
        <w:t xml:space="preserve"> maintenance corrective, les mesures consistant à corriger les anomalies ;</w:t>
      </w:r>
    </w:p>
    <w:p w14:paraId="56F3AFFA" w14:textId="4D5293A9" w:rsidR="006B52D3" w:rsidRDefault="006B52D3" w:rsidP="00CC14E8">
      <w:pPr>
        <w:pStyle w:val="Paragraphedeliste"/>
        <w:ind w:left="641" w:hanging="357"/>
      </w:pPr>
      <w:proofErr w:type="gramStart"/>
      <w:r>
        <w:t>par</w:t>
      </w:r>
      <w:proofErr w:type="gramEnd"/>
      <w:r>
        <w:t xml:space="preserve"> maintenance adaptative, les mesures d’entretien et de maintenance permettant d’absorber des modifications de l’environnement technique d’exécution, telles que les mises à jour ou les changements de systèmes d’exploitation, de bases de données, d’interfaces d’échange ou, plus généralement, de composants techniques et de bibliothèques logicielles.</w:t>
      </w:r>
    </w:p>
    <w:p w14:paraId="5DB2E382" w14:textId="77777777" w:rsidR="006B52D3" w:rsidRDefault="006B52D3" w:rsidP="00A6152B">
      <w:pPr>
        <w:pStyle w:val="Titre3"/>
      </w:pPr>
      <w:bookmarkStart w:id="124" w:name="_Toc152856134"/>
      <w:bookmarkStart w:id="125" w:name="_Toc226469890"/>
      <w:r>
        <w:lastRenderedPageBreak/>
        <w:t>Maintenance corrective</w:t>
      </w:r>
      <w:bookmarkEnd w:id="124"/>
      <w:bookmarkEnd w:id="125"/>
    </w:p>
    <w:p w14:paraId="32CEDC53" w14:textId="77777777" w:rsidR="006B52D3" w:rsidRDefault="006B52D3" w:rsidP="006B52D3">
      <w:r>
        <w:t>Le titulaire est chargé de la maintenance corrective qui consiste à réaliser la correction des anomalies de fonctionnement et la reconstitution des données éventuellement endommagées à la suite de ces anomalies.</w:t>
      </w:r>
    </w:p>
    <w:p w14:paraId="44E73DC9" w14:textId="77777777" w:rsidR="006B52D3" w:rsidRDefault="006B52D3" w:rsidP="006B52D3">
      <w:r>
        <w:t>Le système est considéré comme remis en l’état dès lors que son fonctionnement normal est rétabli.</w:t>
      </w:r>
    </w:p>
    <w:p w14:paraId="763A157E" w14:textId="77777777" w:rsidR="006B52D3" w:rsidRDefault="006B52D3" w:rsidP="006B52D3">
      <w:r>
        <w:t>La maintenance corrective doit intervenir lorsque :</w:t>
      </w:r>
    </w:p>
    <w:p w14:paraId="2D577BEF" w14:textId="5EE70CD4" w:rsidR="006B52D3" w:rsidRDefault="006B52D3" w:rsidP="00CC14E8">
      <w:pPr>
        <w:pStyle w:val="Paragraphedeliste"/>
        <w:ind w:left="641" w:hanging="357"/>
      </w:pPr>
      <w:r>
        <w:t>Un incident lié à l’exploitation de l’application révèle un dysfonctionnement (comportement s’écartant de ce qui est précisé dans les spécifications ou du fonctionnement prévisible du logiciel) pouvant être évité par une action corrective ;</w:t>
      </w:r>
    </w:p>
    <w:p w14:paraId="103A4EBA" w14:textId="2768BAB8" w:rsidR="006B52D3" w:rsidRDefault="006B52D3" w:rsidP="00CC14E8">
      <w:pPr>
        <w:pStyle w:val="Paragraphedeliste"/>
        <w:ind w:left="641" w:hanging="357"/>
      </w:pPr>
      <w:r>
        <w:t>Le comportement de l’application en production est, ou devient, incompatible avec les contraintes normales d’utilisation (ex. : temps de réponse) ;</w:t>
      </w:r>
    </w:p>
    <w:p w14:paraId="27EAF350" w14:textId="01397373" w:rsidR="006B52D3" w:rsidRDefault="006B52D3" w:rsidP="00CC14E8">
      <w:pPr>
        <w:pStyle w:val="Paragraphedeliste"/>
        <w:ind w:left="641" w:hanging="357"/>
      </w:pPr>
      <w:r>
        <w:t>Des modifications de l’application ou des procédures d’exploitation sont nécessaires pour prévenir des incidents d’exploitation ;</w:t>
      </w:r>
    </w:p>
    <w:p w14:paraId="7B85114F" w14:textId="12647972" w:rsidR="006B52D3" w:rsidRDefault="006B52D3" w:rsidP="00CC14E8">
      <w:pPr>
        <w:pStyle w:val="Paragraphedeliste"/>
        <w:ind w:left="641" w:hanging="357"/>
      </w:pPr>
      <w:r>
        <w:t>Des modifications de l’application ou des procédures d’exploitation sont nécessaires pour prévenir des incidents de sécurité (application des patchs de sécurité des éditeurs).</w:t>
      </w:r>
    </w:p>
    <w:p w14:paraId="3AF60E51" w14:textId="77777777" w:rsidR="006B52D3" w:rsidRDefault="006B52D3" w:rsidP="006B52D3">
      <w:r>
        <w:t>Le CNC attend du prestataire notamment les prestations suivantes :</w:t>
      </w:r>
    </w:p>
    <w:p w14:paraId="0C9014C4" w14:textId="3AF8B2F2" w:rsidR="006B52D3" w:rsidRDefault="006B52D3" w:rsidP="00CC14E8">
      <w:pPr>
        <w:pStyle w:val="Paragraphedeliste"/>
        <w:ind w:left="641" w:hanging="357"/>
      </w:pPr>
      <w:r>
        <w:t>Maintenir l’application en état de fonctionnement conformément aux spécifications ;</w:t>
      </w:r>
    </w:p>
    <w:p w14:paraId="0E7966CB" w14:textId="7BB277A7" w:rsidR="006B52D3" w:rsidRDefault="006B52D3" w:rsidP="00CC14E8">
      <w:pPr>
        <w:pStyle w:val="Paragraphedeliste"/>
        <w:ind w:left="641" w:hanging="357"/>
      </w:pPr>
      <w:r>
        <w:t>Maintenir la qualité et la stabilité des données et des documents ;</w:t>
      </w:r>
    </w:p>
    <w:p w14:paraId="62692713" w14:textId="48D6C2FF" w:rsidR="006B52D3" w:rsidRDefault="006B52D3" w:rsidP="00CC14E8">
      <w:pPr>
        <w:pStyle w:val="Paragraphedeliste"/>
        <w:ind w:left="641" w:hanging="357"/>
      </w:pPr>
      <w:r>
        <w:t>Maintenir les niveaux de performances ;</w:t>
      </w:r>
    </w:p>
    <w:p w14:paraId="770CFFFB" w14:textId="0E684A89" w:rsidR="006B52D3" w:rsidRDefault="006B52D3" w:rsidP="00CC14E8">
      <w:pPr>
        <w:pStyle w:val="Paragraphedeliste"/>
        <w:ind w:left="641" w:hanging="357"/>
      </w:pPr>
      <w:r>
        <w:t>Corriger les dysfonctionnements dans les délais indiqués dans le présent CCTP ;</w:t>
      </w:r>
    </w:p>
    <w:p w14:paraId="48C53898" w14:textId="6C3D6B3A" w:rsidR="006B52D3" w:rsidRDefault="006B52D3" w:rsidP="00CC14E8">
      <w:pPr>
        <w:pStyle w:val="Paragraphedeliste"/>
        <w:ind w:left="641" w:hanging="357"/>
      </w:pPr>
      <w:r>
        <w:t>Si nécessaire, mettre en place une solution de contournement dans l’attente de l’analyse et de la correction effective de l’anomalie détectée ;</w:t>
      </w:r>
    </w:p>
    <w:p w14:paraId="5118F529" w14:textId="4E7A5899" w:rsidR="006B52D3" w:rsidRDefault="006B52D3" w:rsidP="00CC14E8">
      <w:pPr>
        <w:pStyle w:val="Paragraphedeliste"/>
        <w:ind w:left="641" w:hanging="357"/>
      </w:pPr>
      <w:r>
        <w:t>Assurer la maintenance corrective pour l’ensemble des composants de l’application, qu’ils soient natifs, spécifiques ou liés à l’API, ainsi que pour les évolutions réalisées par le titulaire pendant toute la durée du marché.</w:t>
      </w:r>
    </w:p>
    <w:p w14:paraId="45820CD9" w14:textId="309A1814" w:rsidR="006B52D3" w:rsidRDefault="006B52D3" w:rsidP="006B52D3">
      <w:r>
        <w:t xml:space="preserve">L’équipe projet du CNC inscrit toutes les demandes de correction dans l’outil de </w:t>
      </w:r>
      <w:proofErr w:type="spellStart"/>
      <w:r>
        <w:t>ticketing</w:t>
      </w:r>
      <w:proofErr w:type="spellEnd"/>
      <w:r>
        <w:t xml:space="preserve"> et informe ainsi l’équipe du titulaire.</w:t>
      </w:r>
    </w:p>
    <w:p w14:paraId="6F7FD7A5" w14:textId="77777777" w:rsidR="004F6178" w:rsidRPr="004F6178" w:rsidRDefault="004F6178" w:rsidP="003C1C16">
      <w:pPr>
        <w:pStyle w:val="Titre3"/>
      </w:pPr>
      <w:bookmarkStart w:id="126" w:name="_Toc103612894"/>
      <w:bookmarkStart w:id="127" w:name="_Toc152856135"/>
      <w:bookmarkStart w:id="128" w:name="_Toc226469891"/>
      <w:r w:rsidRPr="004F6178">
        <w:t>Maintenance adaptative</w:t>
      </w:r>
      <w:bookmarkEnd w:id="126"/>
      <w:bookmarkEnd w:id="127"/>
      <w:bookmarkEnd w:id="128"/>
    </w:p>
    <w:p w14:paraId="1680BA9F" w14:textId="54C805AD" w:rsidR="004F6178" w:rsidRDefault="004F6178" w:rsidP="003C1C16">
      <w:r w:rsidRPr="002C647C">
        <w:t>La maintenance adaptative regroupe toutes les actions permettant d’assurer le maintien en condition opérationnelle de l</w:t>
      </w:r>
      <w:r>
        <w:t>a Solution, notamment des API</w:t>
      </w:r>
      <w:r w:rsidRPr="002C647C">
        <w:t>, lors d’un changement de version d’un composant logiciel ou matériel.</w:t>
      </w:r>
    </w:p>
    <w:p w14:paraId="63842BF8" w14:textId="16532947" w:rsidR="004F6178" w:rsidRPr="002C647C" w:rsidRDefault="004F6178" w:rsidP="003C1C16">
      <w:r>
        <w:t>Les changements de version rentrent dans ce type de maintenance.</w:t>
      </w:r>
    </w:p>
    <w:p w14:paraId="6097AA80" w14:textId="77777777" w:rsidR="004F6178" w:rsidRPr="002C647C" w:rsidRDefault="004F6178" w:rsidP="004F6178">
      <w:pPr>
        <w:tabs>
          <w:tab w:val="left" w:pos="11199"/>
        </w:tabs>
      </w:pPr>
      <w:r w:rsidRPr="002C647C">
        <w:t xml:space="preserve">La maintenance adaptative concerne : </w:t>
      </w:r>
    </w:p>
    <w:p w14:paraId="3574CF6F" w14:textId="77777777" w:rsidR="004F6178" w:rsidRPr="002C647C" w:rsidRDefault="004F6178" w:rsidP="003C1C16">
      <w:pPr>
        <w:pStyle w:val="Paragraphedeliste"/>
        <w:ind w:left="641" w:hanging="357"/>
      </w:pPr>
      <w:r w:rsidRPr="002C647C">
        <w:t xml:space="preserve">Le changement de version du composant logiciel ou matériel ; </w:t>
      </w:r>
    </w:p>
    <w:p w14:paraId="5D46B47B" w14:textId="77777777" w:rsidR="004F6178" w:rsidRPr="002C647C" w:rsidRDefault="004F6178" w:rsidP="003C1C16">
      <w:pPr>
        <w:pStyle w:val="Paragraphedeliste"/>
        <w:ind w:left="641" w:hanging="357"/>
      </w:pPr>
      <w:r w:rsidRPr="002C647C">
        <w:t xml:space="preserve">La migration des données et les adaptations nécessaires aux développements pour que ceux-ci fonctionnent dans le nouvel environnement. </w:t>
      </w:r>
    </w:p>
    <w:p w14:paraId="7C86C6BF" w14:textId="77777777" w:rsidR="004F6178" w:rsidRPr="002C647C" w:rsidRDefault="004F6178" w:rsidP="004F6178">
      <w:pPr>
        <w:tabs>
          <w:tab w:val="left" w:pos="11199"/>
        </w:tabs>
      </w:pPr>
      <w:r w:rsidRPr="002C647C">
        <w:t>Une maintenance adaptative est iso-fonctionnelle.</w:t>
      </w:r>
    </w:p>
    <w:p w14:paraId="59837516" w14:textId="77777777" w:rsidR="004F6178" w:rsidRPr="002C647C" w:rsidRDefault="004F6178" w:rsidP="004F6178">
      <w:pPr>
        <w:tabs>
          <w:tab w:val="left" w:pos="11199"/>
        </w:tabs>
      </w:pPr>
      <w:r>
        <w:t>La nouvelle version du composant peut rendre caduques certaines fonctionnalités de la version précédente ; le titulaire a la charge de les signaler au CNC, qui décide de les abandonner ou non.</w:t>
      </w:r>
    </w:p>
    <w:p w14:paraId="232FB5D2" w14:textId="77777777" w:rsidR="004F6178" w:rsidRPr="002C647C" w:rsidRDefault="004F6178" w:rsidP="004F6178">
      <w:pPr>
        <w:tabs>
          <w:tab w:val="left" w:pos="11199"/>
        </w:tabs>
      </w:pPr>
      <w:r w:rsidRPr="002C647C">
        <w:t>La prestation de maintenance adaptative comprend deux volets majeurs :</w:t>
      </w:r>
    </w:p>
    <w:p w14:paraId="785EF12F" w14:textId="77777777" w:rsidR="004F6178" w:rsidRPr="002C647C" w:rsidRDefault="004F6178" w:rsidP="003C1C16">
      <w:pPr>
        <w:pStyle w:val="Paragraphedeliste"/>
        <w:ind w:left="641" w:hanging="357"/>
      </w:pPr>
      <w:r w:rsidRPr="002C647C">
        <w:t>Une veille technologique portant sur les composants techniques et logiciels à maintenir ;</w:t>
      </w:r>
    </w:p>
    <w:p w14:paraId="6D57853E" w14:textId="30775FB4" w:rsidR="004F6178" w:rsidRPr="002C647C" w:rsidRDefault="004F6178" w:rsidP="003C1C16">
      <w:pPr>
        <w:pStyle w:val="Paragraphedeliste"/>
        <w:ind w:left="641" w:hanging="357"/>
      </w:pPr>
      <w:r w:rsidRPr="002C647C">
        <w:t xml:space="preserve">La mise en œuvre des travaux d’adaptation et la livraison des nouvelles versions </w:t>
      </w:r>
      <w:r w:rsidR="00424012">
        <w:t>de l’API</w:t>
      </w:r>
      <w:r w:rsidRPr="002C647C">
        <w:t>.</w:t>
      </w:r>
    </w:p>
    <w:p w14:paraId="519F8E63" w14:textId="77777777" w:rsidR="004F6178" w:rsidRPr="002C647C" w:rsidRDefault="004F6178" w:rsidP="003C1C16">
      <w:r w:rsidRPr="002C647C">
        <w:lastRenderedPageBreak/>
        <w:t>Le titulaire prendra à sa charge l’acquisition de toutes les compétences nécessaires à la veille technologique évoquée ci-dessus et à la migration technologique des composants logiciels de l’application.</w:t>
      </w:r>
    </w:p>
    <w:p w14:paraId="71265756" w14:textId="77777777" w:rsidR="004F6178" w:rsidRPr="002C647C" w:rsidRDefault="004F6178" w:rsidP="004F6178">
      <w:pPr>
        <w:keepNext/>
        <w:tabs>
          <w:tab w:val="left" w:pos="11199"/>
        </w:tabs>
      </w:pPr>
      <w:r w:rsidRPr="002C647C">
        <w:t>Les demandes de maintenance adaptative sont relatives à des changements techniques tels que :</w:t>
      </w:r>
    </w:p>
    <w:p w14:paraId="66F1633E" w14:textId="77777777" w:rsidR="004F6178" w:rsidRPr="002C647C" w:rsidRDefault="004F6178" w:rsidP="003C1C16">
      <w:pPr>
        <w:pStyle w:val="Paragraphedeliste"/>
        <w:ind w:left="641" w:hanging="357"/>
      </w:pPr>
      <w:r w:rsidRPr="002C647C">
        <w:t xml:space="preserve">Changement de version des composants applicatifs </w:t>
      </w:r>
    </w:p>
    <w:p w14:paraId="55793C08" w14:textId="77777777" w:rsidR="004F6178" w:rsidRPr="002C647C" w:rsidRDefault="004F6178" w:rsidP="003C1C16">
      <w:pPr>
        <w:pStyle w:val="Paragraphedeliste"/>
        <w:ind w:left="641" w:hanging="357"/>
      </w:pPr>
      <w:r w:rsidRPr="002C647C">
        <w:t>Changement de version de base de données</w:t>
      </w:r>
    </w:p>
    <w:p w14:paraId="2700D813" w14:textId="77777777" w:rsidR="004F6178" w:rsidRPr="002C647C" w:rsidRDefault="004F6178" w:rsidP="003C1C16">
      <w:pPr>
        <w:pStyle w:val="Paragraphedeliste"/>
        <w:ind w:left="641" w:hanging="357"/>
      </w:pPr>
      <w:r w:rsidRPr="002C647C">
        <w:t xml:space="preserve">Changement de version de système d’exploitation </w:t>
      </w:r>
    </w:p>
    <w:p w14:paraId="666E0A38" w14:textId="77777777" w:rsidR="004F6178" w:rsidRPr="002C647C" w:rsidRDefault="004F6178" w:rsidP="003C1C16">
      <w:pPr>
        <w:pStyle w:val="Paragraphedeliste"/>
        <w:ind w:left="641" w:hanging="357"/>
      </w:pPr>
      <w:r w:rsidRPr="002C647C">
        <w:t>Changement d’architecture</w:t>
      </w:r>
    </w:p>
    <w:p w14:paraId="7FA97954" w14:textId="77777777" w:rsidR="00C71830" w:rsidRDefault="004F6178" w:rsidP="00C71830">
      <w:pPr>
        <w:pStyle w:val="Paragraphedeliste"/>
        <w:ind w:left="641" w:hanging="357"/>
      </w:pPr>
      <w:r w:rsidRPr="002C647C">
        <w:t>Autres</w:t>
      </w:r>
      <w:r>
        <w:t>.</w:t>
      </w:r>
      <w:bookmarkStart w:id="129" w:name="_Ref148343824"/>
    </w:p>
    <w:p w14:paraId="2933AA57" w14:textId="07811FB1" w:rsidR="006B52D3" w:rsidRPr="00A6152B" w:rsidRDefault="006B52D3" w:rsidP="00A6152B">
      <w:pPr>
        <w:pStyle w:val="Titre3"/>
      </w:pPr>
      <w:bookmarkStart w:id="130" w:name="_Ref149827894"/>
      <w:bookmarkStart w:id="131" w:name="_Toc152856136"/>
      <w:bookmarkStart w:id="132" w:name="_Toc226469892"/>
      <w:r w:rsidRPr="00A6152B">
        <w:t>Les anomalies applicatives</w:t>
      </w:r>
      <w:bookmarkEnd w:id="129"/>
      <w:bookmarkEnd w:id="130"/>
      <w:bookmarkEnd w:id="131"/>
      <w:bookmarkEnd w:id="132"/>
    </w:p>
    <w:p w14:paraId="3E1A865A" w14:textId="77777777" w:rsidR="006B52D3" w:rsidRPr="001F4D7D" w:rsidRDefault="006B52D3" w:rsidP="001F4D7D">
      <w:pPr>
        <w:pStyle w:val="Titre4"/>
      </w:pPr>
      <w:bookmarkStart w:id="133" w:name="_Toc152856137"/>
      <w:r w:rsidRPr="001F4D7D">
        <w:t>Anomalie bloquante</w:t>
      </w:r>
      <w:bookmarkEnd w:id="133"/>
      <w:r w:rsidRPr="001F4D7D">
        <w:t xml:space="preserve"> </w:t>
      </w:r>
    </w:p>
    <w:p w14:paraId="1AA0EDC2" w14:textId="77777777" w:rsidR="006B52D3" w:rsidRDefault="006B52D3" w:rsidP="006B52D3">
      <w:r>
        <w:t xml:space="preserve">Anomalie bloquant le déroulement d’une ou plusieurs fonctionnalités essentielles. C'est une anomalie qui, notamment : </w:t>
      </w:r>
    </w:p>
    <w:p w14:paraId="2ACDF4C2" w14:textId="4709AA9F" w:rsidR="006B52D3" w:rsidRDefault="006B52D3" w:rsidP="00CC14E8">
      <w:pPr>
        <w:pStyle w:val="Paragraphedeliste"/>
        <w:ind w:left="641" w:hanging="357"/>
      </w:pPr>
      <w:proofErr w:type="gramStart"/>
      <w:r>
        <w:t>bloque</w:t>
      </w:r>
      <w:proofErr w:type="gramEnd"/>
      <w:r>
        <w:t xml:space="preserve"> l’utilisation de l’application ou de l’une de ses fonctionnalités </w:t>
      </w:r>
      <w:proofErr w:type="gramStart"/>
      <w:r>
        <w:t>ou</w:t>
      </w:r>
      <w:proofErr w:type="gramEnd"/>
    </w:p>
    <w:p w14:paraId="3A3382AE" w14:textId="296DEAE9" w:rsidR="006B52D3" w:rsidRDefault="006B52D3" w:rsidP="00CC14E8">
      <w:pPr>
        <w:pStyle w:val="Paragraphedeliste"/>
        <w:ind w:left="641" w:hanging="357"/>
      </w:pPr>
      <w:proofErr w:type="gramStart"/>
      <w:r>
        <w:t>produit</w:t>
      </w:r>
      <w:proofErr w:type="gramEnd"/>
      <w:r>
        <w:t xml:space="preserve"> un résultat erroné, pour au moins une des fonctions importantes de l’application</w:t>
      </w:r>
    </w:p>
    <w:p w14:paraId="65291CA2" w14:textId="77777777" w:rsidR="006B52D3" w:rsidRPr="001F4D7D" w:rsidRDefault="006B52D3" w:rsidP="001F4D7D">
      <w:pPr>
        <w:pStyle w:val="Titre4"/>
      </w:pPr>
      <w:bookmarkStart w:id="134" w:name="_Toc152856138"/>
      <w:r w:rsidRPr="001F4D7D">
        <w:t>Anomalie majeure</w:t>
      </w:r>
      <w:bookmarkEnd w:id="134"/>
      <w:r w:rsidRPr="001F4D7D">
        <w:t xml:space="preserve"> </w:t>
      </w:r>
    </w:p>
    <w:p w14:paraId="753C615E" w14:textId="77777777" w:rsidR="006B52D3" w:rsidRDefault="006B52D3" w:rsidP="006B52D3">
      <w:r>
        <w:t xml:space="preserve">Anomalie autorisant le fonctionnement partiel d’une ou plusieurs fonctions de la solution, qui peut être contourné par l’utilisateur mais avec des performances dégradées. </w:t>
      </w:r>
    </w:p>
    <w:p w14:paraId="28705048" w14:textId="77777777" w:rsidR="006B52D3" w:rsidRDefault="006B52D3" w:rsidP="006B52D3">
      <w:r>
        <w:t xml:space="preserve">C'est une anomalie qui, notamment : </w:t>
      </w:r>
    </w:p>
    <w:p w14:paraId="77C49AD1" w14:textId="7A0378F2" w:rsidR="006B52D3" w:rsidRDefault="006B52D3" w:rsidP="00CC14E8">
      <w:pPr>
        <w:pStyle w:val="Paragraphedeliste"/>
        <w:ind w:left="641" w:hanging="357"/>
      </w:pPr>
      <w:proofErr w:type="gramStart"/>
      <w:r>
        <w:t>restitue</w:t>
      </w:r>
      <w:proofErr w:type="gramEnd"/>
      <w:r>
        <w:t xml:space="preserve"> des données erronées </w:t>
      </w:r>
      <w:proofErr w:type="gramStart"/>
      <w:r>
        <w:t>ou</w:t>
      </w:r>
      <w:proofErr w:type="gramEnd"/>
    </w:p>
    <w:p w14:paraId="4C743AC3" w14:textId="2F468952" w:rsidR="006B52D3" w:rsidRDefault="006B52D3" w:rsidP="00CC14E8">
      <w:pPr>
        <w:pStyle w:val="Paragraphedeliste"/>
        <w:ind w:left="641" w:hanging="357"/>
      </w:pPr>
      <w:proofErr w:type="gramStart"/>
      <w:r>
        <w:t>affecte</w:t>
      </w:r>
      <w:proofErr w:type="gramEnd"/>
      <w:r>
        <w:t xml:space="preserve"> l'utilisation de fonctionnalités </w:t>
      </w:r>
      <w:proofErr w:type="gramStart"/>
      <w:r>
        <w:t>ou</w:t>
      </w:r>
      <w:proofErr w:type="gramEnd"/>
    </w:p>
    <w:p w14:paraId="21FF27FA" w14:textId="15448E14" w:rsidR="006B52D3" w:rsidRDefault="006B52D3" w:rsidP="00CC14E8">
      <w:pPr>
        <w:pStyle w:val="Paragraphedeliste"/>
        <w:ind w:left="641" w:hanging="357"/>
      </w:pPr>
      <w:proofErr w:type="gramStart"/>
      <w:r>
        <w:t>produit</w:t>
      </w:r>
      <w:proofErr w:type="gramEnd"/>
      <w:r>
        <w:t xml:space="preserve"> un résultat fonctionnel erroné </w:t>
      </w:r>
      <w:proofErr w:type="gramStart"/>
      <w:r>
        <w:t>ou</w:t>
      </w:r>
      <w:proofErr w:type="gramEnd"/>
    </w:p>
    <w:p w14:paraId="54AD7331" w14:textId="09004F86" w:rsidR="006B52D3" w:rsidRDefault="006B52D3" w:rsidP="00CC14E8">
      <w:pPr>
        <w:pStyle w:val="Paragraphedeliste"/>
        <w:ind w:left="641" w:hanging="357"/>
      </w:pPr>
      <w:proofErr w:type="gramStart"/>
      <w:r>
        <w:t>rend</w:t>
      </w:r>
      <w:proofErr w:type="gramEnd"/>
      <w:r>
        <w:t xml:space="preserve"> une fonctionnalité indisponible pour l'utilisateur</w:t>
      </w:r>
    </w:p>
    <w:p w14:paraId="1D2902AF" w14:textId="0EE96576" w:rsidR="006B52D3" w:rsidRDefault="006B52D3" w:rsidP="00CC14E8">
      <w:pPr>
        <w:pStyle w:val="Paragraphedeliste"/>
        <w:ind w:left="641" w:hanging="357"/>
      </w:pPr>
      <w:proofErr w:type="gramStart"/>
      <w:r>
        <w:t>ralentit</w:t>
      </w:r>
      <w:proofErr w:type="gramEnd"/>
      <w:r>
        <w:t xml:space="preserve"> le temps de réponse de façon conséquente pour le fonctionnement de la Solution. </w:t>
      </w:r>
    </w:p>
    <w:p w14:paraId="4958ABEC" w14:textId="77777777" w:rsidR="006B52D3" w:rsidRPr="001F4D7D" w:rsidRDefault="006B52D3" w:rsidP="001F4D7D">
      <w:pPr>
        <w:pStyle w:val="Titre4"/>
      </w:pPr>
      <w:bookmarkStart w:id="135" w:name="_Toc152856139"/>
      <w:r w:rsidRPr="001F4D7D">
        <w:t>Anomalie simple</w:t>
      </w:r>
      <w:bookmarkEnd w:id="135"/>
      <w:r w:rsidRPr="001F4D7D">
        <w:t xml:space="preserve"> </w:t>
      </w:r>
    </w:p>
    <w:p w14:paraId="69C846FC" w14:textId="77777777" w:rsidR="006B52D3" w:rsidRDefault="006B52D3" w:rsidP="006B52D3">
      <w:r>
        <w:t xml:space="preserve">Anomalie qui n'entre pas dans l'une des deux catégories ci-dessus et qui affecte la conformité de l’application dans ses composantes mineures. C'est une anomalie qui, notamment : </w:t>
      </w:r>
    </w:p>
    <w:p w14:paraId="435831F9" w14:textId="03982D82" w:rsidR="006B52D3" w:rsidRDefault="006B52D3" w:rsidP="00CC14E8">
      <w:pPr>
        <w:pStyle w:val="Paragraphedeliste"/>
        <w:ind w:left="641" w:hanging="357"/>
      </w:pPr>
      <w:proofErr w:type="gramStart"/>
      <w:r>
        <w:t>produit</w:t>
      </w:r>
      <w:proofErr w:type="gramEnd"/>
      <w:r>
        <w:t xml:space="preserve"> un fonctionnement dégradé, sur des aspects purement ergonomiques ou de </w:t>
      </w:r>
      <w:proofErr w:type="gramStart"/>
      <w:r>
        <w:t>confort  pour</w:t>
      </w:r>
      <w:proofErr w:type="gramEnd"/>
      <w:r>
        <w:t xml:space="preserve"> l'utilisateur ; </w:t>
      </w:r>
    </w:p>
    <w:p w14:paraId="29820409" w14:textId="7B3B77BE" w:rsidR="006B52D3" w:rsidRDefault="006B52D3" w:rsidP="00CC14E8">
      <w:pPr>
        <w:pStyle w:val="Paragraphedeliste"/>
        <w:ind w:left="641" w:hanging="357"/>
      </w:pPr>
      <w:proofErr w:type="gramStart"/>
      <w:r>
        <w:t>n’entache</w:t>
      </w:r>
      <w:proofErr w:type="gramEnd"/>
      <w:r>
        <w:t xml:space="preserve"> pas, de façon significative, le bon fonctionnement d'une fonctionnalité. </w:t>
      </w:r>
    </w:p>
    <w:p w14:paraId="7BE19A4B" w14:textId="77777777" w:rsidR="006B52D3" w:rsidRDefault="006B52D3" w:rsidP="006B52D3">
      <w:r>
        <w:t xml:space="preserve">Les délais regroupent notamment les actions suivantes : </w:t>
      </w:r>
    </w:p>
    <w:p w14:paraId="18E924F6" w14:textId="4641572F" w:rsidR="006B52D3" w:rsidRDefault="006B52D3" w:rsidP="00CC14E8">
      <w:pPr>
        <w:pStyle w:val="Paragraphedeliste"/>
        <w:ind w:left="641" w:hanging="357"/>
      </w:pPr>
      <w:r>
        <w:t xml:space="preserve">La prise en compte de l’anomalie par le titulaire, </w:t>
      </w:r>
    </w:p>
    <w:p w14:paraId="433BB2A1" w14:textId="34AA671A" w:rsidR="006B52D3" w:rsidRDefault="006B52D3" w:rsidP="00CC14E8">
      <w:pPr>
        <w:pStyle w:val="Paragraphedeliste"/>
        <w:ind w:left="641" w:hanging="357"/>
      </w:pPr>
      <w:r>
        <w:t xml:space="preserve">L’analyse de l’anomalie par le titulaire, </w:t>
      </w:r>
    </w:p>
    <w:p w14:paraId="6440AC58" w14:textId="6E5718F0" w:rsidR="006B52D3" w:rsidRDefault="006B52D3" w:rsidP="00CC14E8">
      <w:pPr>
        <w:pStyle w:val="Paragraphedeliste"/>
        <w:ind w:left="641" w:hanging="357"/>
      </w:pPr>
      <w:r>
        <w:t xml:space="preserve">La validation de la qualification de l’anomalie par le titulaire, </w:t>
      </w:r>
    </w:p>
    <w:p w14:paraId="20208E5A" w14:textId="159B58AB" w:rsidR="006B52D3" w:rsidRDefault="006B52D3" w:rsidP="00CC14E8">
      <w:pPr>
        <w:pStyle w:val="Paragraphedeliste"/>
        <w:ind w:left="641" w:hanging="357"/>
      </w:pPr>
      <w:r>
        <w:t xml:space="preserve">Le réexamen de la qualification de l’anomalie par le titulaire ou le CNC, </w:t>
      </w:r>
    </w:p>
    <w:p w14:paraId="1C01D921" w14:textId="7B097372" w:rsidR="006B52D3" w:rsidRDefault="006B52D3" w:rsidP="00CC14E8">
      <w:pPr>
        <w:pStyle w:val="Paragraphedeliste"/>
        <w:ind w:left="641" w:hanging="357"/>
      </w:pPr>
      <w:r>
        <w:t xml:space="preserve">La recherche d’une solution de contournement, si l’anomalie ne peut être corrigée dans les délais contractuels, </w:t>
      </w:r>
    </w:p>
    <w:p w14:paraId="0DF396F1" w14:textId="4A3DF0B4" w:rsidR="006B52D3" w:rsidRDefault="006B52D3" w:rsidP="00CC14E8">
      <w:pPr>
        <w:pStyle w:val="Paragraphedeliste"/>
        <w:ind w:left="641" w:hanging="357"/>
      </w:pPr>
      <w:r>
        <w:t>La correction de l’anomalie,</w:t>
      </w:r>
    </w:p>
    <w:p w14:paraId="54F247C2" w14:textId="781DCFAE" w:rsidR="006B52D3" w:rsidRDefault="006B52D3" w:rsidP="00CC14E8">
      <w:pPr>
        <w:pStyle w:val="Paragraphedeliste"/>
        <w:ind w:left="641" w:hanging="357"/>
      </w:pPr>
      <w:r>
        <w:t xml:space="preserve">La livraison de l’anomalie dans l’environnement de production. </w:t>
      </w:r>
    </w:p>
    <w:p w14:paraId="6DB7BDC2" w14:textId="77777777" w:rsidR="006B52D3" w:rsidRDefault="006B52D3" w:rsidP="006B52D3">
      <w:r>
        <w:lastRenderedPageBreak/>
        <w:t>Les horaires attendus de maintenance corrective sont les suivants : 8h30 – 18h30 les jours ouvrés.</w:t>
      </w:r>
    </w:p>
    <w:p w14:paraId="3CF7A4FA" w14:textId="77777777" w:rsidR="006B52D3" w:rsidRDefault="006B52D3" w:rsidP="006B52D3">
      <w:r>
        <w:t xml:space="preserve">Les délais mentionnés ci-dessous justifient, en tant que de besoin, le débordement en dehors des heures ouvrées de l’activité du titulaire. </w:t>
      </w:r>
    </w:p>
    <w:tbl>
      <w:tblPr>
        <w:tblStyle w:val="Grilledutableau"/>
        <w:tblW w:w="7225" w:type="dxa"/>
        <w:jc w:val="center"/>
        <w:tblLook w:val="04A0" w:firstRow="1" w:lastRow="0" w:firstColumn="1" w:lastColumn="0" w:noHBand="0" w:noVBand="1"/>
      </w:tblPr>
      <w:tblGrid>
        <w:gridCol w:w="2263"/>
        <w:gridCol w:w="4962"/>
      </w:tblGrid>
      <w:tr w:rsidR="00987177" w14:paraId="27439F2F" w14:textId="77777777" w:rsidTr="00221D7F">
        <w:trPr>
          <w:trHeight w:val="126"/>
          <w:jc w:val="center"/>
        </w:trPr>
        <w:tc>
          <w:tcPr>
            <w:tcW w:w="2263" w:type="dxa"/>
            <w:shd w:val="clear" w:color="auto" w:fill="D9D9D9" w:themeFill="background1" w:themeFillShade="D9"/>
          </w:tcPr>
          <w:p w14:paraId="7F58889B" w14:textId="28BBC8C3" w:rsidR="00987177" w:rsidRPr="00987177" w:rsidRDefault="00987177" w:rsidP="00221D7F">
            <w:pPr>
              <w:jc w:val="center"/>
              <w:rPr>
                <w:b/>
                <w:bCs/>
              </w:rPr>
            </w:pPr>
            <w:r w:rsidRPr="00987177">
              <w:rPr>
                <w:b/>
                <w:bCs/>
              </w:rPr>
              <w:t>Catégorie d'anomalie</w:t>
            </w:r>
          </w:p>
        </w:tc>
        <w:tc>
          <w:tcPr>
            <w:tcW w:w="4962" w:type="dxa"/>
            <w:shd w:val="clear" w:color="auto" w:fill="D9D9D9" w:themeFill="background1" w:themeFillShade="D9"/>
          </w:tcPr>
          <w:p w14:paraId="027D982D" w14:textId="6A674A0B" w:rsidR="00987177" w:rsidRPr="00987177" w:rsidRDefault="00987177" w:rsidP="00987177">
            <w:pPr>
              <w:jc w:val="center"/>
              <w:rPr>
                <w:b/>
                <w:bCs/>
              </w:rPr>
            </w:pPr>
            <w:r w:rsidRPr="00987177">
              <w:rPr>
                <w:b/>
                <w:bCs/>
              </w:rPr>
              <w:t>Délai de résolution de l’anomalie en jours ouvrés</w:t>
            </w:r>
          </w:p>
        </w:tc>
      </w:tr>
      <w:tr w:rsidR="00987177" w14:paraId="0333603B" w14:textId="77777777" w:rsidTr="00221D7F">
        <w:trPr>
          <w:trHeight w:val="77"/>
          <w:jc w:val="center"/>
        </w:trPr>
        <w:tc>
          <w:tcPr>
            <w:tcW w:w="2263" w:type="dxa"/>
          </w:tcPr>
          <w:p w14:paraId="683EA7B0" w14:textId="031BFF25" w:rsidR="00987177" w:rsidRDefault="00987177" w:rsidP="00987177">
            <w:r>
              <w:t>Bloquante</w:t>
            </w:r>
            <w:r>
              <w:tab/>
            </w:r>
          </w:p>
        </w:tc>
        <w:tc>
          <w:tcPr>
            <w:tcW w:w="4962" w:type="dxa"/>
          </w:tcPr>
          <w:p w14:paraId="46B40512" w14:textId="6417E789" w:rsidR="00987177" w:rsidRDefault="00987177" w:rsidP="00987177">
            <w:pPr>
              <w:jc w:val="center"/>
            </w:pPr>
            <w:r>
              <w:t>1 jour</w:t>
            </w:r>
          </w:p>
        </w:tc>
      </w:tr>
      <w:tr w:rsidR="00987177" w14:paraId="0768D535" w14:textId="77777777" w:rsidTr="00221D7F">
        <w:trPr>
          <w:trHeight w:val="50"/>
          <w:jc w:val="center"/>
        </w:trPr>
        <w:tc>
          <w:tcPr>
            <w:tcW w:w="2263" w:type="dxa"/>
          </w:tcPr>
          <w:p w14:paraId="64FF5EFE" w14:textId="08DC72A5" w:rsidR="00987177" w:rsidRDefault="00987177" w:rsidP="00987177">
            <w:r>
              <w:t>Majeure</w:t>
            </w:r>
            <w:r>
              <w:tab/>
            </w:r>
          </w:p>
        </w:tc>
        <w:tc>
          <w:tcPr>
            <w:tcW w:w="4962" w:type="dxa"/>
          </w:tcPr>
          <w:p w14:paraId="33EC32E2" w14:textId="08E4A48A" w:rsidR="00987177" w:rsidRDefault="00987177" w:rsidP="00987177">
            <w:pPr>
              <w:jc w:val="center"/>
            </w:pPr>
            <w:r>
              <w:t>5 jours</w:t>
            </w:r>
          </w:p>
        </w:tc>
      </w:tr>
      <w:tr w:rsidR="00987177" w14:paraId="40B3AAD6" w14:textId="77777777" w:rsidTr="00221D7F">
        <w:trPr>
          <w:trHeight w:val="50"/>
          <w:jc w:val="center"/>
        </w:trPr>
        <w:tc>
          <w:tcPr>
            <w:tcW w:w="2263" w:type="dxa"/>
          </w:tcPr>
          <w:p w14:paraId="5BC80235" w14:textId="46890199" w:rsidR="00987177" w:rsidRDefault="00987177" w:rsidP="006B52D3">
            <w:r>
              <w:t>Simple</w:t>
            </w:r>
            <w:r>
              <w:tab/>
            </w:r>
          </w:p>
        </w:tc>
        <w:tc>
          <w:tcPr>
            <w:tcW w:w="4962" w:type="dxa"/>
          </w:tcPr>
          <w:p w14:paraId="23098EB0" w14:textId="3904D177" w:rsidR="00987177" w:rsidRDefault="00987177" w:rsidP="00987177">
            <w:pPr>
              <w:jc w:val="center"/>
            </w:pPr>
            <w:r>
              <w:t>10 jours</w:t>
            </w:r>
          </w:p>
        </w:tc>
      </w:tr>
    </w:tbl>
    <w:p w14:paraId="49C357F0" w14:textId="77777777" w:rsidR="006B52D3" w:rsidRDefault="006B52D3" w:rsidP="00A6152B">
      <w:pPr>
        <w:pStyle w:val="Titre3"/>
      </w:pPr>
      <w:bookmarkStart w:id="136" w:name="_Toc152856140"/>
      <w:bookmarkStart w:id="137" w:name="_Toc226469893"/>
      <w:r>
        <w:t>Documentation</w:t>
      </w:r>
      <w:bookmarkEnd w:id="136"/>
      <w:bookmarkEnd w:id="137"/>
    </w:p>
    <w:p w14:paraId="6611729E" w14:textId="6D9F096C" w:rsidR="006B52D3" w:rsidRDefault="006B52D3" w:rsidP="006B52D3">
      <w:r>
        <w:t xml:space="preserve">Le titulaire doit mettre à jour la documentation </w:t>
      </w:r>
      <w:r w:rsidR="003B18FB">
        <w:t xml:space="preserve">fonctionnelle et technique </w:t>
      </w:r>
      <w:r>
        <w:t>associée à la solution</w:t>
      </w:r>
      <w:r w:rsidR="003B18FB">
        <w:t xml:space="preserve"> ainsi que les manuels utilisateurs, y compris en cas d’évolution de la solution.</w:t>
      </w:r>
    </w:p>
    <w:p w14:paraId="35547F17" w14:textId="77777777" w:rsidR="00333DA0" w:rsidRPr="00781CFB" w:rsidRDefault="00333DA0" w:rsidP="00333DA0">
      <w:pPr>
        <w:pStyle w:val="Titre2"/>
        <w:rPr>
          <w:b/>
          <w:bCs/>
        </w:rPr>
      </w:pPr>
      <w:bookmarkStart w:id="138" w:name="_Toc152856141"/>
      <w:bookmarkStart w:id="139" w:name="_Toc226469894"/>
      <w:r w:rsidRPr="00781CFB">
        <w:rPr>
          <w:b/>
          <w:bCs/>
        </w:rPr>
        <w:t>Support technique/utilisateur</w:t>
      </w:r>
      <w:bookmarkEnd w:id="138"/>
      <w:bookmarkEnd w:id="139"/>
    </w:p>
    <w:p w14:paraId="059C69CE" w14:textId="237823D4" w:rsidR="00333DA0" w:rsidRDefault="00333DA0" w:rsidP="00333DA0">
      <w:r>
        <w:t xml:space="preserve">Le titulaire assure le support technique et utilisateur de la solution à destination du CNC, </w:t>
      </w:r>
      <w:r w:rsidR="00752DCB">
        <w:t>des coordinations nationales</w:t>
      </w:r>
      <w:r>
        <w:t xml:space="preserve"> (environ 5 personnes) et des tiers.</w:t>
      </w:r>
    </w:p>
    <w:p w14:paraId="283FFD01" w14:textId="7E846CFC" w:rsidR="00333DA0" w:rsidRDefault="00333DA0" w:rsidP="00013CD7">
      <w:r>
        <w:t xml:space="preserve">Le support à destination des utilisateurs </w:t>
      </w:r>
      <w:proofErr w:type="gramStart"/>
      <w:r>
        <w:t>hors</w:t>
      </w:r>
      <w:proofErr w:type="gramEnd"/>
      <w:r>
        <w:t xml:space="preserve"> CNC/</w:t>
      </w:r>
      <w:r w:rsidR="00752DCB">
        <w:t>Coordinations nationales</w:t>
      </w:r>
      <w:r>
        <w:t xml:space="preserve"> est notamment destiné à répondre aux problèmes rencontrés lors du chargement d’un DCP par les salles de cinéma.</w:t>
      </w:r>
    </w:p>
    <w:p w14:paraId="77CBA1F3" w14:textId="77777777" w:rsidR="00333DA0" w:rsidRDefault="00333DA0" w:rsidP="00333DA0">
      <w:r>
        <w:t xml:space="preserve">Le service en ligne doit également être disponible </w:t>
      </w:r>
      <w:proofErr w:type="gramStart"/>
      <w:r>
        <w:t>a</w:t>
      </w:r>
      <w:proofErr w:type="gramEnd"/>
      <w:r>
        <w:t xml:space="preserve"> minima aux horaires suivants :</w:t>
      </w:r>
    </w:p>
    <w:p w14:paraId="5A10CD07" w14:textId="5A52A560" w:rsidR="00333DA0" w:rsidRDefault="00333DA0" w:rsidP="00333DA0">
      <w:pPr>
        <w:pStyle w:val="Paragraphedeliste"/>
        <w:ind w:left="641" w:hanging="357"/>
      </w:pPr>
      <w:r>
        <w:t>5/7 hors Week-end et jours fériés ;</w:t>
      </w:r>
    </w:p>
    <w:p w14:paraId="2F9F4D56" w14:textId="54416340" w:rsidR="00C71830" w:rsidRDefault="006104BC" w:rsidP="00333DA0">
      <w:pPr>
        <w:pStyle w:val="Paragraphedeliste"/>
        <w:ind w:left="641" w:hanging="357"/>
      </w:pPr>
      <w:r>
        <w:t>8</w:t>
      </w:r>
      <w:r w:rsidR="00562D32">
        <w:t>h</w:t>
      </w:r>
      <w:r w:rsidR="00C71830" w:rsidRPr="00C71830">
        <w:t xml:space="preserve"> - 1</w:t>
      </w:r>
      <w:r>
        <w:t>7</w:t>
      </w:r>
      <w:r w:rsidR="00C71830" w:rsidRPr="00C71830">
        <w:t>h30.</w:t>
      </w:r>
    </w:p>
    <w:p w14:paraId="4F9EE77E" w14:textId="009BC8C8" w:rsidR="003B18FB" w:rsidRDefault="003B18FB" w:rsidP="003B18FB">
      <w:pPr>
        <w:pStyle w:val="Titre2"/>
        <w:rPr>
          <w:b/>
          <w:bCs/>
        </w:rPr>
      </w:pPr>
      <w:bookmarkStart w:id="140" w:name="_Toc152856142"/>
      <w:bookmarkStart w:id="141" w:name="_Toc226469895"/>
      <w:r w:rsidRPr="003B18FB">
        <w:rPr>
          <w:b/>
          <w:bCs/>
        </w:rPr>
        <w:t>Pilotage contractuel</w:t>
      </w:r>
      <w:bookmarkEnd w:id="140"/>
      <w:bookmarkEnd w:id="141"/>
    </w:p>
    <w:p w14:paraId="73725BEC" w14:textId="2E2A5D1D" w:rsidR="003B18FB" w:rsidRDefault="003B18FB" w:rsidP="003B18FB">
      <w:r>
        <w:t>Le titulaire assure le pilotage contractuel avec un interlocuteur dédié disposant d’une bonne connaissance des besoins du CNC. Ce pilotage comprend notamment l’accompagnement sur les demandes du CNC, sans que cette liste soit exhaustive :</w:t>
      </w:r>
    </w:p>
    <w:p w14:paraId="2E903FFF" w14:textId="76250CC0" w:rsidR="003B18FB" w:rsidRDefault="003B18FB" w:rsidP="003B18FB">
      <w:pPr>
        <w:pStyle w:val="Paragraphedeliste"/>
        <w:ind w:left="641" w:hanging="357"/>
      </w:pPr>
      <w:r>
        <w:t>La réception et le suivi des commandes et des éventuels litiges ;</w:t>
      </w:r>
    </w:p>
    <w:p w14:paraId="2EF3E549" w14:textId="6E181FFE" w:rsidR="003B18FB" w:rsidRDefault="003B18FB" w:rsidP="003B18FB">
      <w:pPr>
        <w:pStyle w:val="Paragraphedeliste"/>
        <w:ind w:left="641" w:hanging="357"/>
      </w:pPr>
      <w:r>
        <w:t>La mise à jour de la documentation fonctionnelle et technique ;</w:t>
      </w:r>
    </w:p>
    <w:p w14:paraId="39062107" w14:textId="41916017" w:rsidR="003B18FB" w:rsidRDefault="003B18FB" w:rsidP="003B18FB">
      <w:pPr>
        <w:pStyle w:val="Paragraphedeliste"/>
        <w:ind w:left="641" w:hanging="357"/>
      </w:pPr>
      <w:r>
        <w:t>La mise à jour des manuels utilisateurs ;</w:t>
      </w:r>
    </w:p>
    <w:p w14:paraId="05AF3D49" w14:textId="6C38B00A" w:rsidR="00AC4B58" w:rsidRDefault="00AC4B58" w:rsidP="003B18FB">
      <w:pPr>
        <w:pStyle w:val="Paragraphedeliste"/>
        <w:ind w:left="641" w:hanging="357"/>
      </w:pPr>
      <w:r>
        <w:t>La gouvernance générale</w:t>
      </w:r>
      <w:r w:rsidRPr="00AC4B58">
        <w:t xml:space="preserve"> </w:t>
      </w:r>
      <w:r>
        <w:t>et de la sécurité ;</w:t>
      </w:r>
    </w:p>
    <w:p w14:paraId="55C673BB" w14:textId="171DE36C" w:rsidR="00AC4B58" w:rsidRDefault="00AC4B58" w:rsidP="003B18FB">
      <w:pPr>
        <w:pStyle w:val="Paragraphedeliste"/>
        <w:ind w:left="641" w:hanging="357"/>
      </w:pPr>
      <w:r>
        <w:t>La mise à jour des profils ;</w:t>
      </w:r>
    </w:p>
    <w:p w14:paraId="70AA640C" w14:textId="32C743AB" w:rsidR="00AC4B58" w:rsidRDefault="00AC4B58" w:rsidP="003B18FB">
      <w:pPr>
        <w:pStyle w:val="Paragraphedeliste"/>
        <w:ind w:left="641" w:hanging="357"/>
      </w:pPr>
      <w:r>
        <w:t>La mise à jour des listes de films.</w:t>
      </w:r>
    </w:p>
    <w:p w14:paraId="2A881A28" w14:textId="173FA1DF" w:rsidR="006B52D3" w:rsidRPr="003C1C16" w:rsidRDefault="001265CD" w:rsidP="00A6152B">
      <w:pPr>
        <w:pStyle w:val="Titre1"/>
        <w:rPr>
          <w:b/>
          <w:bCs/>
          <w:lang w:val="en-US"/>
        </w:rPr>
      </w:pPr>
      <w:bookmarkStart w:id="142" w:name="_Toc152856143"/>
      <w:bookmarkStart w:id="143" w:name="_Toc226469896"/>
      <w:proofErr w:type="gramStart"/>
      <w:r w:rsidRPr="003C1C16">
        <w:rPr>
          <w:b/>
          <w:bCs/>
          <w:lang w:val="en-US"/>
        </w:rPr>
        <w:t>MAINTENANCE EVOLUTIVE</w:t>
      </w:r>
      <w:proofErr w:type="gramEnd"/>
      <w:r w:rsidRPr="003C1C16">
        <w:rPr>
          <w:b/>
          <w:bCs/>
          <w:lang w:val="en-US"/>
        </w:rPr>
        <w:t xml:space="preserve"> </w:t>
      </w:r>
      <w:r w:rsidR="00C259C0" w:rsidRPr="003C1C16">
        <w:rPr>
          <w:b/>
          <w:bCs/>
          <w:lang w:val="en-US"/>
        </w:rPr>
        <w:t xml:space="preserve">- </w:t>
      </w:r>
      <w:r w:rsidRPr="003C1C16">
        <w:rPr>
          <w:b/>
          <w:bCs/>
          <w:lang w:val="en-US"/>
        </w:rPr>
        <w:t>(UO 2)</w:t>
      </w:r>
      <w:bookmarkEnd w:id="142"/>
      <w:bookmarkEnd w:id="143"/>
    </w:p>
    <w:p w14:paraId="42603996" w14:textId="77777777" w:rsidR="006B52D3" w:rsidRDefault="006B52D3" w:rsidP="006B52D3">
      <w:r>
        <w:t>Le titulaire doit être en mesure de prendre en charge la maintenance évolutive de la Solution.</w:t>
      </w:r>
    </w:p>
    <w:p w14:paraId="008E0D28" w14:textId="217BD66F" w:rsidR="006B52D3" w:rsidRDefault="006B52D3" w:rsidP="006B52D3">
      <w:r>
        <w:t>Par maintenance évolutive, on entend les mesures visant à faire évoluer une ou plusieurs fonctionnalités, à en améliorer le fonctionnement ou l’ergonomie, ou à prendre en compte de nouvelles dispositions législatives ou réglementaires.</w:t>
      </w:r>
    </w:p>
    <w:p w14:paraId="649B6CF4" w14:textId="77777777" w:rsidR="006B52D3" w:rsidRDefault="006B52D3" w:rsidP="006B52D3">
      <w:r>
        <w:t>La maintenance évolutive de la solution donnera lieu à l’émission de bons de commande.</w:t>
      </w:r>
    </w:p>
    <w:p w14:paraId="39AFBA0A" w14:textId="77777777" w:rsidR="006B52D3" w:rsidRDefault="006B52D3" w:rsidP="006B52D3">
      <w:r>
        <w:t>Chaque bon de commande de maintenance évolutive sera précédé d’une demande de devis. À cet effet, le CNC transmettra au titulaire un cahier des charges décrivant le besoin et les prestations attendues.</w:t>
      </w:r>
    </w:p>
    <w:p w14:paraId="2580D811" w14:textId="6C71B17B" w:rsidR="006B52D3" w:rsidRDefault="006B52D3" w:rsidP="006B52D3">
      <w:r>
        <w:lastRenderedPageBreak/>
        <w:t xml:space="preserve">Toute demande de devis fera l’objet d’un devis du titulaire. Celui-ci devra être transmis au CNC dans un délai de </w:t>
      </w:r>
      <w:r w:rsidR="00752DCB">
        <w:t>15</w:t>
      </w:r>
      <w:r>
        <w:t xml:space="preserve"> jours et précisera les points suivants :</w:t>
      </w:r>
    </w:p>
    <w:p w14:paraId="5AEDD41F" w14:textId="2CB2560B" w:rsidR="006B52D3" w:rsidRDefault="006B52D3" w:rsidP="00987177">
      <w:pPr>
        <w:pStyle w:val="Paragraphedeliste"/>
        <w:ind w:left="641" w:hanging="357"/>
      </w:pPr>
      <w:r>
        <w:t xml:space="preserve">La référence du marché, </w:t>
      </w:r>
    </w:p>
    <w:p w14:paraId="70EFA231" w14:textId="01F3EABD" w:rsidR="006B52D3" w:rsidRDefault="006B52D3" w:rsidP="00987177">
      <w:pPr>
        <w:pStyle w:val="Paragraphedeliste"/>
        <w:ind w:left="641" w:hanging="357"/>
      </w:pPr>
      <w:r>
        <w:t xml:space="preserve">La référence de l’expression de besoin, </w:t>
      </w:r>
    </w:p>
    <w:p w14:paraId="342E3873" w14:textId="3FC9336B" w:rsidR="006B52D3" w:rsidRDefault="006B52D3" w:rsidP="00987177">
      <w:pPr>
        <w:pStyle w:val="Paragraphedeliste"/>
        <w:ind w:left="641" w:hanging="357"/>
      </w:pPr>
      <w:r>
        <w:t xml:space="preserve">La description de la solution technique, </w:t>
      </w:r>
    </w:p>
    <w:p w14:paraId="6C3856FC" w14:textId="6B0B5E30" w:rsidR="006B52D3" w:rsidRDefault="006B52D3" w:rsidP="00987177">
      <w:pPr>
        <w:pStyle w:val="Paragraphedeliste"/>
        <w:ind w:left="641" w:hanging="357"/>
      </w:pPr>
      <w:r>
        <w:t xml:space="preserve">Les composants impactés, les règles de gestion, les maquettes modifiées si besoin, </w:t>
      </w:r>
    </w:p>
    <w:p w14:paraId="486DFF20" w14:textId="01D7CE8E" w:rsidR="006B52D3" w:rsidRDefault="006B52D3" w:rsidP="00987177">
      <w:pPr>
        <w:pStyle w:val="Paragraphedeliste"/>
        <w:ind w:left="641" w:hanging="357"/>
      </w:pPr>
      <w:r>
        <w:t xml:space="preserve">Les charges, </w:t>
      </w:r>
    </w:p>
    <w:p w14:paraId="3EE158F3" w14:textId="791C0564" w:rsidR="006B52D3" w:rsidRDefault="006B52D3" w:rsidP="00987177">
      <w:pPr>
        <w:pStyle w:val="Paragraphedeliste"/>
        <w:ind w:left="641" w:hanging="357"/>
      </w:pPr>
      <w:r>
        <w:t>Le coût selon les unités d’œuvre du marché ;</w:t>
      </w:r>
    </w:p>
    <w:p w14:paraId="661E3273" w14:textId="199917DE" w:rsidR="006B52D3" w:rsidRDefault="006B52D3" w:rsidP="00987177">
      <w:pPr>
        <w:pStyle w:val="Paragraphedeliste"/>
        <w:ind w:left="641" w:hanging="357"/>
      </w:pPr>
      <w:r>
        <w:t xml:space="preserve">Le planning détaillé de l’évolution. </w:t>
      </w:r>
    </w:p>
    <w:p w14:paraId="2F824D41" w14:textId="77777777" w:rsidR="006B52D3" w:rsidRDefault="006B52D3" w:rsidP="006B52D3">
      <w:r>
        <w:t xml:space="preserve">Le CNC étudiera la proposition du titulaire et décidera de donner suite ou non à l’exécution des travaux qui feront l’objet d’un bon de commande. </w:t>
      </w:r>
    </w:p>
    <w:p w14:paraId="34DA8A89" w14:textId="77777777" w:rsidR="006B52D3" w:rsidRDefault="006B52D3" w:rsidP="006B52D3">
      <w:r>
        <w:t xml:space="preserve">Le bon de commande doit être émis au maximum un mois à compter de la réception du devis correspondant.  </w:t>
      </w:r>
    </w:p>
    <w:p w14:paraId="3F016E08" w14:textId="77777777" w:rsidR="006B52D3" w:rsidRDefault="006B52D3" w:rsidP="006B52D3">
      <w:r>
        <w:t>Trois niveaux de complexité peuvent être appliqués aux demandes d’évolution :</w:t>
      </w:r>
    </w:p>
    <w:p w14:paraId="34E6EE97" w14:textId="642661AB" w:rsidR="006B52D3" w:rsidRDefault="006B52D3" w:rsidP="00987177">
      <w:pPr>
        <w:pStyle w:val="Paragraphedeliste"/>
        <w:ind w:left="641" w:hanging="357"/>
      </w:pPr>
      <w:r>
        <w:t>Simple : évolution estimée à un jour de charge ;</w:t>
      </w:r>
    </w:p>
    <w:p w14:paraId="1A5BEDDA" w14:textId="07F189BD" w:rsidR="006B52D3" w:rsidRDefault="006B52D3" w:rsidP="00987177">
      <w:pPr>
        <w:pStyle w:val="Paragraphedeliste"/>
        <w:ind w:left="641" w:hanging="357"/>
      </w:pPr>
      <w:r>
        <w:t>Moyenne : évolution estimée à deux jours de charge ;</w:t>
      </w:r>
    </w:p>
    <w:p w14:paraId="53C07340" w14:textId="53B585C2" w:rsidR="006B52D3" w:rsidRDefault="006B52D3" w:rsidP="00987177">
      <w:pPr>
        <w:pStyle w:val="Paragraphedeliste"/>
        <w:ind w:left="641" w:hanging="357"/>
      </w:pPr>
      <w:r>
        <w:t>Complexe : évolution estimée à cinq jours de charge.</w:t>
      </w:r>
    </w:p>
    <w:p w14:paraId="19123ACA" w14:textId="77777777" w:rsidR="006B52D3" w:rsidRDefault="006B52D3" w:rsidP="006B52D3">
      <w:r>
        <w:t>Les unités d’œuvre peuvent être commandées par fractions. L’installation des évolutions est de la responsabilité du titulaire.</w:t>
      </w:r>
    </w:p>
    <w:p w14:paraId="6B66175F" w14:textId="77777777" w:rsidR="006B52D3" w:rsidRDefault="006B52D3" w:rsidP="006B52D3">
      <w:r>
        <w:t>Le titulaire garantit la constante compatibilité des versions du progiciel avec les développements spécifiques réalisés pour le compte du CNC.</w:t>
      </w:r>
    </w:p>
    <w:p w14:paraId="469B75FF" w14:textId="77777777" w:rsidR="006B52D3" w:rsidRDefault="006B52D3" w:rsidP="006B52D3">
      <w:r>
        <w:t>Il est précisé que la maintenance évolutive inclut notamment la mise à jour de la documentation impactée :</w:t>
      </w:r>
    </w:p>
    <w:p w14:paraId="550A936C" w14:textId="02A36C4F" w:rsidR="006B52D3" w:rsidRDefault="006B52D3" w:rsidP="00987177">
      <w:pPr>
        <w:pStyle w:val="Paragraphedeliste"/>
        <w:ind w:left="641" w:hanging="357"/>
      </w:pPr>
      <w:proofErr w:type="gramStart"/>
      <w:r>
        <w:t>documentation</w:t>
      </w:r>
      <w:proofErr w:type="gramEnd"/>
      <w:r>
        <w:t xml:space="preserve"> fonctionnelle et technique ;</w:t>
      </w:r>
    </w:p>
    <w:p w14:paraId="066F476C" w14:textId="77777777" w:rsidR="001265CD" w:rsidRDefault="006B52D3" w:rsidP="001265CD">
      <w:pPr>
        <w:pStyle w:val="Paragraphedeliste"/>
        <w:ind w:left="641" w:hanging="357"/>
      </w:pPr>
      <w:proofErr w:type="gramStart"/>
      <w:r>
        <w:t>guide</w:t>
      </w:r>
      <w:proofErr w:type="gramEnd"/>
      <w:r>
        <w:t xml:space="preserve"> utilisateur.</w:t>
      </w:r>
    </w:p>
    <w:p w14:paraId="4849A7B8" w14:textId="599A6A1A" w:rsidR="001265CD" w:rsidRDefault="00EB35FA" w:rsidP="001265CD">
      <w:bookmarkStart w:id="144" w:name="_Hlk152752719"/>
      <w:r>
        <w:t>La définition des anomalies figurant à l’article 5.2.4 du CCTP s’applique à la gestion de la maintenance évolutive</w:t>
      </w:r>
      <w:bookmarkEnd w:id="144"/>
      <w:r>
        <w:t>.</w:t>
      </w:r>
    </w:p>
    <w:p w14:paraId="274888E5" w14:textId="33DCA579" w:rsidR="006B52D3" w:rsidRPr="00781CFB" w:rsidRDefault="006B52D3" w:rsidP="00987177">
      <w:pPr>
        <w:pStyle w:val="Titre1"/>
        <w:rPr>
          <w:b/>
          <w:bCs/>
        </w:rPr>
      </w:pPr>
      <w:bookmarkStart w:id="145" w:name="_Toc152856144"/>
      <w:bookmarkStart w:id="146" w:name="_Toc226469897"/>
      <w:r w:rsidRPr="00781CFB">
        <w:rPr>
          <w:b/>
          <w:bCs/>
        </w:rPr>
        <w:t xml:space="preserve">STOCKAGE DES FICHIERS NUMERIQUES </w:t>
      </w:r>
      <w:r w:rsidR="00C259C0">
        <w:rPr>
          <w:b/>
          <w:bCs/>
        </w:rPr>
        <w:t xml:space="preserve">- </w:t>
      </w:r>
      <w:r w:rsidR="00A6152B">
        <w:rPr>
          <w:b/>
          <w:bCs/>
        </w:rPr>
        <w:t>(UO 3)</w:t>
      </w:r>
      <w:bookmarkEnd w:id="145"/>
      <w:bookmarkEnd w:id="146"/>
    </w:p>
    <w:p w14:paraId="24B891AF" w14:textId="2E96A0EF" w:rsidR="006B52D3" w:rsidRPr="00781CFB" w:rsidRDefault="006B52D3" w:rsidP="006834E4">
      <w:pPr>
        <w:pStyle w:val="Titre2"/>
        <w:numPr>
          <w:ilvl w:val="1"/>
          <w:numId w:val="6"/>
        </w:numPr>
        <w:rPr>
          <w:b/>
          <w:bCs/>
        </w:rPr>
      </w:pPr>
      <w:bookmarkStart w:id="147" w:name="_Toc152856145"/>
      <w:bookmarkStart w:id="148" w:name="_Toc226469898"/>
      <w:r w:rsidRPr="00781CFB">
        <w:rPr>
          <w:b/>
          <w:bCs/>
        </w:rPr>
        <w:t>Objectifs généraux</w:t>
      </w:r>
      <w:bookmarkEnd w:id="147"/>
      <w:bookmarkEnd w:id="148"/>
      <w:r w:rsidRPr="00781CFB">
        <w:rPr>
          <w:b/>
          <w:bCs/>
        </w:rPr>
        <w:t xml:space="preserve"> </w:t>
      </w:r>
    </w:p>
    <w:p w14:paraId="57B9ADE8" w14:textId="4FB6D902" w:rsidR="006B52D3" w:rsidRDefault="006B52D3" w:rsidP="006B52D3">
      <w:r>
        <w:t>Dans le cadre de sa Solution, le Titulaire propose des prestations de stockage visant notamment à assurer :</w:t>
      </w:r>
    </w:p>
    <w:p w14:paraId="09517420" w14:textId="44D2D615" w:rsidR="006B52D3" w:rsidRDefault="006B52D3" w:rsidP="00987177">
      <w:pPr>
        <w:pStyle w:val="Paragraphedeliste"/>
        <w:ind w:left="641" w:hanging="357"/>
      </w:pPr>
      <w:r>
        <w:t>Le stockage des données confiées par le pouvoir adjudicateur dans des conditions de sécurité forte ;</w:t>
      </w:r>
    </w:p>
    <w:p w14:paraId="14E0B71C" w14:textId="75E48112" w:rsidR="006B52D3" w:rsidRDefault="006B52D3" w:rsidP="00987177">
      <w:pPr>
        <w:pStyle w:val="Paragraphedeliste"/>
        <w:ind w:left="641" w:hanging="357"/>
      </w:pPr>
      <w:r>
        <w:t>L’intégrité des données dans le temps ;</w:t>
      </w:r>
    </w:p>
    <w:p w14:paraId="0BDD6B97" w14:textId="2A0233DD" w:rsidR="006B52D3" w:rsidRDefault="006B52D3" w:rsidP="00987177">
      <w:pPr>
        <w:pStyle w:val="Paragraphedeliste"/>
        <w:ind w:left="641" w:hanging="357"/>
      </w:pPr>
      <w:r>
        <w:t xml:space="preserve">L’accès régulier aux données stockées. </w:t>
      </w:r>
    </w:p>
    <w:p w14:paraId="48753F18" w14:textId="25702D4B" w:rsidR="006E080B" w:rsidRDefault="006B52D3" w:rsidP="006B52D3">
      <w:r>
        <w:t>La Solution proposée par le Titulaire doit répondre à ces objectifs.</w:t>
      </w:r>
    </w:p>
    <w:p w14:paraId="5B86612C" w14:textId="77777777" w:rsidR="006E080B" w:rsidRDefault="006E080B">
      <w:pPr>
        <w:spacing w:before="0" w:after="160"/>
        <w:jc w:val="left"/>
      </w:pPr>
      <w:r>
        <w:br w:type="page"/>
      </w:r>
    </w:p>
    <w:p w14:paraId="5502613F" w14:textId="32287F66" w:rsidR="006B52D3" w:rsidRPr="00781CFB" w:rsidRDefault="006B52D3" w:rsidP="006834E4">
      <w:pPr>
        <w:pStyle w:val="Titre2"/>
        <w:numPr>
          <w:ilvl w:val="1"/>
          <w:numId w:val="6"/>
        </w:numPr>
        <w:rPr>
          <w:b/>
          <w:bCs/>
        </w:rPr>
      </w:pPr>
      <w:bookmarkStart w:id="149" w:name="_Toc152856146"/>
      <w:bookmarkStart w:id="150" w:name="_Toc226469899"/>
      <w:r w:rsidRPr="00781CFB">
        <w:rPr>
          <w:b/>
          <w:bCs/>
        </w:rPr>
        <w:lastRenderedPageBreak/>
        <w:t>Description générale</w:t>
      </w:r>
      <w:bookmarkEnd w:id="149"/>
      <w:bookmarkEnd w:id="150"/>
    </w:p>
    <w:p w14:paraId="57598C72" w14:textId="4B5B529E" w:rsidR="006B52D3" w:rsidRDefault="006B52D3" w:rsidP="006B52D3">
      <w:r>
        <w:t>Comme indiqué à l’article 2.1 du présent CCTP, deux types de fichiers sont à considérer (vidéo et DCP).</w:t>
      </w:r>
    </w:p>
    <w:p w14:paraId="216DD419" w14:textId="77777777" w:rsidR="006B52D3" w:rsidRDefault="006B52D3" w:rsidP="006B52D3">
      <w:r>
        <w:t>Toutefois, une même stratégie de stockage doit être mise en œuvre :</w:t>
      </w:r>
    </w:p>
    <w:p w14:paraId="0D6E7F07" w14:textId="2FA00906" w:rsidR="006B52D3" w:rsidRDefault="006B52D3" w:rsidP="00987177">
      <w:pPr>
        <w:pStyle w:val="Paragraphedeliste"/>
        <w:ind w:left="641" w:hanging="357"/>
      </w:pPr>
      <w:r>
        <w:t>L’ensemble des éléments doit pouvoir être lu, envoyé ou mis à disposition à tout moment, 24 h/24 et 7 j/7.</w:t>
      </w:r>
    </w:p>
    <w:p w14:paraId="5BDCF3CB" w14:textId="77777777" w:rsidR="006B52D3" w:rsidRDefault="006B52D3" w:rsidP="006B52D3">
      <w:r>
        <w:t>La sécurité contre la perte ou le vol des données doit être assurée pendant toute la durée du Marché. L’installation et la stratégie de stockage du Titulaire doivent être cohérentes avec les délais imposés pour les différentes prestations, notamment en matière de continuité d’exploitation. Le dimensionnement de l’installation doit pouvoir suivre l’évolution prévue des données à stocker sans dégradation de la qualité ni des performances de service.</w:t>
      </w:r>
    </w:p>
    <w:p w14:paraId="497C01A7" w14:textId="05AE79EB" w:rsidR="00221D7F" w:rsidRDefault="006B52D3" w:rsidP="006E080B">
      <w:r>
        <w:t>Les données stockées sont confiées par les distributeurs au CNC. Il est exigé qu’elles ne quittent pas le territoire européen, pour quelque raison que ce soit.</w:t>
      </w:r>
    </w:p>
    <w:p w14:paraId="7795B323" w14:textId="319202A3" w:rsidR="006B52D3" w:rsidRDefault="006B52D3" w:rsidP="006B52D3">
      <w:r>
        <w:t>Le Soumissionnaire devra décrire l’architecture proposée et la manière dont elle satisfait aux exigences. Il devra préciser, le cas échéant, le nombre de redondances, leur localisation, leur fréquence de vérification et, éventuellement, les changements de supports prévus en cas de dégradation ou d’évolution technologique, afin d’assurer une sécurisation maximale des données.</w:t>
      </w:r>
    </w:p>
    <w:p w14:paraId="450643D2" w14:textId="6C7641BB" w:rsidR="006B52D3" w:rsidRPr="00781CFB" w:rsidRDefault="006B52D3" w:rsidP="006834E4">
      <w:pPr>
        <w:pStyle w:val="Titre2"/>
        <w:numPr>
          <w:ilvl w:val="1"/>
          <w:numId w:val="6"/>
        </w:numPr>
        <w:rPr>
          <w:b/>
          <w:bCs/>
        </w:rPr>
      </w:pPr>
      <w:bookmarkStart w:id="151" w:name="_Toc152856147"/>
      <w:bookmarkStart w:id="152" w:name="_Toc226469900"/>
      <w:r w:rsidRPr="00781CFB">
        <w:rPr>
          <w:b/>
          <w:bCs/>
        </w:rPr>
        <w:t>Exigences fonctionnelles</w:t>
      </w:r>
      <w:bookmarkEnd w:id="151"/>
      <w:bookmarkEnd w:id="152"/>
    </w:p>
    <w:p w14:paraId="1C649DBE" w14:textId="77777777" w:rsidR="006B52D3" w:rsidRDefault="006B52D3" w:rsidP="006B52D3">
      <w:r>
        <w:t>La Solution proposée par le titulaire doit notamment répondre aux exigences suivantes :</w:t>
      </w:r>
    </w:p>
    <w:p w14:paraId="4C8AD567" w14:textId="041706DF" w:rsidR="006B52D3" w:rsidRDefault="006B52D3" w:rsidP="00987177">
      <w:pPr>
        <w:pStyle w:val="Paragraphedeliste"/>
        <w:ind w:left="641" w:hanging="357"/>
      </w:pPr>
      <w:r>
        <w:t>Les DCP doivent pouvoir être envoyés ou mis à disposition au plus tard 72 h après leur récupération par le titulaire ;</w:t>
      </w:r>
    </w:p>
    <w:p w14:paraId="0529B26E" w14:textId="0257AEC7" w:rsidR="006B52D3" w:rsidRDefault="006B52D3" w:rsidP="00987177">
      <w:pPr>
        <w:pStyle w:val="Paragraphedeliste"/>
        <w:ind w:left="641" w:hanging="357"/>
      </w:pPr>
      <w:r>
        <w:t xml:space="preserve">Le dimensionnement de la solution doit pouvoir suivre l’évolution prévue des données à stocker et ce sans modification de qualité, de sécurité et de performance de service. </w:t>
      </w:r>
    </w:p>
    <w:p w14:paraId="2BAEC98E" w14:textId="2C04B01F" w:rsidR="006B52D3" w:rsidRDefault="006B52D3" w:rsidP="00987177">
      <w:pPr>
        <w:pStyle w:val="Paragraphedeliste"/>
        <w:ind w:left="641" w:hanging="357"/>
      </w:pPr>
      <w:r>
        <w:t>Les données ne doivent pas quitter le territoire européen.</w:t>
      </w:r>
    </w:p>
    <w:p w14:paraId="6B770AC6" w14:textId="5A82FC8E" w:rsidR="006B52D3" w:rsidRDefault="006B52D3" w:rsidP="00987177">
      <w:pPr>
        <w:pStyle w:val="Paragraphedeliste"/>
        <w:ind w:left="641" w:hanging="357"/>
      </w:pPr>
      <w:r>
        <w:t>La sécurité, aussi bien concernant la perte que le vol, des données doit être assurée sur toute la durée du Marché.</w:t>
      </w:r>
    </w:p>
    <w:p w14:paraId="50E544FD" w14:textId="4FA08807" w:rsidR="006B52D3" w:rsidRDefault="006B52D3" w:rsidP="00987177">
      <w:pPr>
        <w:pStyle w:val="Paragraphedeliste"/>
        <w:ind w:left="641" w:hanging="357"/>
      </w:pPr>
      <w:r>
        <w:t>Si, pour des raisons propres au Titulaire (format non ou mal géré, méthodologie ou organisation du stockage, etc.), les fichiers livrés ne sont pas conservés tels quels mais transcodés, les nouveaux fichiers doivent impérativement présenter une définition (nombre de pixels par ligne et par colonne) et une qualité (taux de compression) au moins équivalentes à celles du fichier d’origine ; ce transcodage est réalisé aux frais du Titulaire.</w:t>
      </w:r>
    </w:p>
    <w:p w14:paraId="06948FE1" w14:textId="0342BA4F" w:rsidR="006B52D3" w:rsidRDefault="006B52D3" w:rsidP="00987177">
      <w:pPr>
        <w:pStyle w:val="Paragraphedeliste"/>
        <w:ind w:left="641" w:hanging="357"/>
      </w:pPr>
      <w:r>
        <w:t xml:space="preserve">Le Titulaire doit être en mesure de fournir au CNC, lorsque celui-ci en fait la demande, une liste des fichiers intégrés au stockage durant le mois précédent, comprenant : </w:t>
      </w:r>
    </w:p>
    <w:p w14:paraId="0C6068C8" w14:textId="1B6E66AA" w:rsidR="006B52D3" w:rsidRDefault="006B52D3" w:rsidP="00987177">
      <w:pPr>
        <w:pStyle w:val="PUCE2"/>
      </w:pPr>
      <w:r>
        <w:t xml:space="preserve">Le titre, </w:t>
      </w:r>
    </w:p>
    <w:p w14:paraId="69A0836A" w14:textId="47F75A76" w:rsidR="006B52D3" w:rsidRDefault="006B52D3" w:rsidP="00987177">
      <w:pPr>
        <w:pStyle w:val="PUCE2"/>
      </w:pPr>
      <w:r>
        <w:t xml:space="preserve">Le nom du fichier, </w:t>
      </w:r>
    </w:p>
    <w:p w14:paraId="4DDE73A4" w14:textId="4022D9EE" w:rsidR="006B52D3" w:rsidRDefault="006B52D3" w:rsidP="00987177">
      <w:pPr>
        <w:pStyle w:val="PUCE2"/>
      </w:pPr>
      <w:r>
        <w:t>Les versions,</w:t>
      </w:r>
    </w:p>
    <w:p w14:paraId="6A073743" w14:textId="2A0A45DB" w:rsidR="006B52D3" w:rsidRDefault="006B52D3" w:rsidP="00987177">
      <w:pPr>
        <w:pStyle w:val="PUCE2"/>
      </w:pPr>
      <w:r>
        <w:t xml:space="preserve">La taille, </w:t>
      </w:r>
    </w:p>
    <w:p w14:paraId="31DFF9A1" w14:textId="51D1C0D9" w:rsidR="006B52D3" w:rsidRDefault="006B52D3" w:rsidP="00987177">
      <w:pPr>
        <w:pStyle w:val="PUCE2"/>
      </w:pPr>
      <w:r>
        <w:t xml:space="preserve">La date de création, </w:t>
      </w:r>
    </w:p>
    <w:p w14:paraId="78786BBA" w14:textId="12F950A3" w:rsidR="006B52D3" w:rsidRDefault="006B52D3" w:rsidP="00987177">
      <w:pPr>
        <w:pStyle w:val="PUCE2"/>
      </w:pPr>
      <w:r>
        <w:t>Un indicateur attestant que le fichier est toujours intègre ;</w:t>
      </w:r>
    </w:p>
    <w:p w14:paraId="3EC9C165" w14:textId="213C3C14" w:rsidR="006B52D3" w:rsidRDefault="006B52D3" w:rsidP="00987177">
      <w:pPr>
        <w:pStyle w:val="PUCE2"/>
      </w:pPr>
      <w:r>
        <w:t>Le volume global intégré au cours du mois ;</w:t>
      </w:r>
    </w:p>
    <w:p w14:paraId="5D0D1F39" w14:textId="197B5537" w:rsidR="006B52D3" w:rsidRDefault="006B52D3" w:rsidP="00987177">
      <w:pPr>
        <w:pStyle w:val="PUCE2"/>
      </w:pPr>
      <w:r>
        <w:t>Le volume global hébergé à la fin du mois.</w:t>
      </w:r>
    </w:p>
    <w:p w14:paraId="02567059" w14:textId="5D56F6CA" w:rsidR="006B52D3" w:rsidRDefault="006B52D3" w:rsidP="00987177">
      <w:pPr>
        <w:pStyle w:val="Paragraphedeliste"/>
        <w:ind w:left="641" w:hanging="357"/>
      </w:pPr>
      <w:r>
        <w:t>Le titulaire doit fournir annuellement au CNC une liste des fichiers stockés mentionnant les mêmes éléments.</w:t>
      </w:r>
    </w:p>
    <w:p w14:paraId="4920CAAB" w14:textId="6BFBCECD" w:rsidR="006B52D3" w:rsidRDefault="006B52D3" w:rsidP="00987177">
      <w:pPr>
        <w:pStyle w:val="Paragraphedeliste"/>
        <w:ind w:left="641" w:hanging="357"/>
      </w:pPr>
      <w:r>
        <w:t>Après la fin du marché, et une fois la phase de réversibilité terminée, le titulaire doit procéder à la destruction des données et fournir au CNC la preuve de cette destruction.</w:t>
      </w:r>
    </w:p>
    <w:p w14:paraId="02086BCF" w14:textId="71111CC2" w:rsidR="006B52D3" w:rsidRPr="00781CFB" w:rsidRDefault="006B52D3" w:rsidP="006834E4">
      <w:pPr>
        <w:pStyle w:val="Titre2"/>
        <w:numPr>
          <w:ilvl w:val="1"/>
          <w:numId w:val="6"/>
        </w:numPr>
        <w:rPr>
          <w:b/>
          <w:bCs/>
        </w:rPr>
      </w:pPr>
      <w:bookmarkStart w:id="153" w:name="_Toc152856148"/>
      <w:bookmarkStart w:id="154" w:name="_Toc226469901"/>
      <w:r w:rsidRPr="00781CFB">
        <w:rPr>
          <w:b/>
          <w:bCs/>
        </w:rPr>
        <w:lastRenderedPageBreak/>
        <w:t>Volumétrie</w:t>
      </w:r>
      <w:bookmarkEnd w:id="153"/>
      <w:bookmarkEnd w:id="154"/>
    </w:p>
    <w:p w14:paraId="181C8A91" w14:textId="77777777" w:rsidR="006B52D3" w:rsidRDefault="006B52D3" w:rsidP="006B52D3">
      <w:proofErr w:type="gramStart"/>
      <w:r>
        <w:t>Les volumétrie</w:t>
      </w:r>
      <w:proofErr w:type="gramEnd"/>
      <w:r>
        <w:t xml:space="preserve"> ci-dessous sont fournies à titre informatif et non contractuel.</w:t>
      </w:r>
    </w:p>
    <w:p w14:paraId="19FC9028" w14:textId="77777777" w:rsidR="006B52D3" w:rsidRDefault="006B52D3" w:rsidP="006B52D3">
      <w:r>
        <w:t>Pour la phase de reprise d’antériorité, les volumétries sont évaluées à :</w:t>
      </w:r>
    </w:p>
    <w:p w14:paraId="093310D9" w14:textId="57AC1CB1" w:rsidR="006B52D3" w:rsidRDefault="006B52D3" w:rsidP="00987177">
      <w:pPr>
        <w:pStyle w:val="Paragraphedeliste"/>
        <w:ind w:left="641" w:hanging="357"/>
      </w:pPr>
      <w:r>
        <w:t xml:space="preserve">DCP :  </w:t>
      </w:r>
      <w:r w:rsidR="006104BC">
        <w:t>57.11</w:t>
      </w:r>
      <w:r>
        <w:t xml:space="preserve"> To </w:t>
      </w:r>
    </w:p>
    <w:p w14:paraId="0B5080CD" w14:textId="77777777" w:rsidR="006B52D3" w:rsidRDefault="006B52D3" w:rsidP="006B52D3">
      <w:r>
        <w:t>Chaque année l’augmentation des volumétries est évaluée à :</w:t>
      </w:r>
    </w:p>
    <w:p w14:paraId="169E05FF" w14:textId="6D80CCFE" w:rsidR="00221D7F" w:rsidRDefault="006B52D3" w:rsidP="006E080B">
      <w:pPr>
        <w:pStyle w:val="Paragraphedeliste"/>
        <w:ind w:left="641" w:hanging="357"/>
      </w:pPr>
      <w:r>
        <w:t xml:space="preserve">DCP : 50 packages soit 4.13 To </w:t>
      </w:r>
    </w:p>
    <w:p w14:paraId="725AFCE4" w14:textId="355846B9" w:rsidR="00987177" w:rsidRDefault="001F1D8E" w:rsidP="006B52D3">
      <w:r>
        <w:t>Estimation</w:t>
      </w:r>
      <w:r w:rsidR="00562D32">
        <w:t xml:space="preserve"> annuelle du </w:t>
      </w:r>
      <w:r>
        <w:t xml:space="preserve">volume de </w:t>
      </w:r>
      <w:r w:rsidR="00562D32">
        <w:t xml:space="preserve">stockage sur la durée totale du marché : </w:t>
      </w:r>
    </w:p>
    <w:tbl>
      <w:tblPr>
        <w:tblStyle w:val="Grilledutableau"/>
        <w:tblW w:w="9076" w:type="dxa"/>
        <w:tblLook w:val="04A0" w:firstRow="1" w:lastRow="0" w:firstColumn="1" w:lastColumn="0" w:noHBand="0" w:noVBand="1"/>
      </w:tblPr>
      <w:tblGrid>
        <w:gridCol w:w="2190"/>
        <w:gridCol w:w="1722"/>
        <w:gridCol w:w="1720"/>
        <w:gridCol w:w="1722"/>
        <w:gridCol w:w="1722"/>
      </w:tblGrid>
      <w:tr w:rsidR="005A35A9" w14:paraId="51D02F28" w14:textId="77777777" w:rsidTr="005A35A9">
        <w:trPr>
          <w:trHeight w:val="711"/>
        </w:trPr>
        <w:tc>
          <w:tcPr>
            <w:tcW w:w="2190" w:type="dxa"/>
            <w:shd w:val="clear" w:color="auto" w:fill="D9D9D9" w:themeFill="background1" w:themeFillShade="D9"/>
            <w:vAlign w:val="center"/>
          </w:tcPr>
          <w:p w14:paraId="0FC8C63A" w14:textId="5E34828D" w:rsidR="005A35A9" w:rsidRPr="00987177" w:rsidRDefault="005A35A9" w:rsidP="005A35A9">
            <w:pPr>
              <w:spacing w:after="0"/>
              <w:jc w:val="center"/>
              <w:rPr>
                <w:b/>
                <w:bCs/>
              </w:rPr>
            </w:pPr>
            <w:r w:rsidRPr="00987177">
              <w:rPr>
                <w:b/>
                <w:bCs/>
              </w:rPr>
              <w:t>Volume</w:t>
            </w:r>
            <w:r>
              <w:rPr>
                <w:b/>
                <w:bCs/>
              </w:rPr>
              <w:t xml:space="preserve"> </w:t>
            </w:r>
            <w:r w:rsidRPr="00987177">
              <w:rPr>
                <w:b/>
                <w:bCs/>
              </w:rPr>
              <w:t>(en To)</w:t>
            </w:r>
          </w:p>
        </w:tc>
        <w:tc>
          <w:tcPr>
            <w:tcW w:w="1722" w:type="dxa"/>
            <w:shd w:val="clear" w:color="auto" w:fill="D9D9D9" w:themeFill="background1" w:themeFillShade="D9"/>
            <w:vAlign w:val="center"/>
          </w:tcPr>
          <w:p w14:paraId="246946B6" w14:textId="7DB0926E" w:rsidR="005A35A9" w:rsidRPr="00987177" w:rsidRDefault="005A35A9" w:rsidP="005A35A9">
            <w:pPr>
              <w:jc w:val="center"/>
              <w:rPr>
                <w:b/>
                <w:bCs/>
              </w:rPr>
            </w:pPr>
            <w:r w:rsidRPr="00987177">
              <w:rPr>
                <w:b/>
                <w:bCs/>
              </w:rPr>
              <w:t>Année 1</w:t>
            </w:r>
          </w:p>
        </w:tc>
        <w:tc>
          <w:tcPr>
            <w:tcW w:w="1720" w:type="dxa"/>
            <w:shd w:val="clear" w:color="auto" w:fill="D9D9D9" w:themeFill="background1" w:themeFillShade="D9"/>
            <w:vAlign w:val="center"/>
          </w:tcPr>
          <w:p w14:paraId="75CA6AF6" w14:textId="79EE753A" w:rsidR="005A35A9" w:rsidRPr="00987177" w:rsidRDefault="005A35A9" w:rsidP="005A35A9">
            <w:pPr>
              <w:jc w:val="center"/>
              <w:rPr>
                <w:b/>
                <w:bCs/>
              </w:rPr>
            </w:pPr>
            <w:r w:rsidRPr="00987177">
              <w:rPr>
                <w:b/>
                <w:bCs/>
              </w:rPr>
              <w:t>Année 2</w:t>
            </w:r>
          </w:p>
        </w:tc>
        <w:tc>
          <w:tcPr>
            <w:tcW w:w="1722" w:type="dxa"/>
            <w:shd w:val="clear" w:color="auto" w:fill="D9D9D9" w:themeFill="background1" w:themeFillShade="D9"/>
            <w:vAlign w:val="center"/>
          </w:tcPr>
          <w:p w14:paraId="71765E11" w14:textId="05DF55B1" w:rsidR="005A35A9" w:rsidRPr="00987177" w:rsidRDefault="005A35A9" w:rsidP="005A35A9">
            <w:pPr>
              <w:jc w:val="center"/>
              <w:rPr>
                <w:b/>
                <w:bCs/>
              </w:rPr>
            </w:pPr>
            <w:r w:rsidRPr="00987177">
              <w:rPr>
                <w:b/>
                <w:bCs/>
              </w:rPr>
              <w:t>Année 3</w:t>
            </w:r>
          </w:p>
        </w:tc>
        <w:tc>
          <w:tcPr>
            <w:tcW w:w="1722" w:type="dxa"/>
            <w:shd w:val="clear" w:color="auto" w:fill="D9D9D9" w:themeFill="background1" w:themeFillShade="D9"/>
            <w:vAlign w:val="center"/>
          </w:tcPr>
          <w:p w14:paraId="6503B85F" w14:textId="31AEFCED" w:rsidR="005A35A9" w:rsidRPr="00987177" w:rsidRDefault="005A35A9" w:rsidP="005A35A9">
            <w:pPr>
              <w:jc w:val="center"/>
              <w:rPr>
                <w:b/>
                <w:bCs/>
              </w:rPr>
            </w:pPr>
            <w:r w:rsidRPr="00987177">
              <w:rPr>
                <w:b/>
                <w:bCs/>
              </w:rPr>
              <w:t>Année</w:t>
            </w:r>
            <w:r>
              <w:rPr>
                <w:b/>
                <w:bCs/>
              </w:rPr>
              <w:t xml:space="preserve"> 4</w:t>
            </w:r>
          </w:p>
        </w:tc>
      </w:tr>
      <w:tr w:rsidR="005A35A9" w14:paraId="0613B26D" w14:textId="77777777" w:rsidTr="005A35A9">
        <w:trPr>
          <w:trHeight w:val="481"/>
        </w:trPr>
        <w:tc>
          <w:tcPr>
            <w:tcW w:w="2190" w:type="dxa"/>
            <w:vAlign w:val="center"/>
          </w:tcPr>
          <w:p w14:paraId="47F3EC2B" w14:textId="27199735" w:rsidR="005A35A9" w:rsidRPr="00297EC6" w:rsidRDefault="005A35A9" w:rsidP="005A35A9">
            <w:pPr>
              <w:rPr>
                <w:b/>
                <w:bCs/>
              </w:rPr>
            </w:pPr>
            <w:r w:rsidRPr="00297EC6">
              <w:rPr>
                <w:b/>
                <w:bCs/>
              </w:rPr>
              <w:t>TOTAL</w:t>
            </w:r>
            <w:r>
              <w:rPr>
                <w:b/>
                <w:bCs/>
              </w:rPr>
              <w:t xml:space="preserve"> DCP</w:t>
            </w:r>
          </w:p>
        </w:tc>
        <w:tc>
          <w:tcPr>
            <w:tcW w:w="1722" w:type="dxa"/>
          </w:tcPr>
          <w:p w14:paraId="73B8085B" w14:textId="08767518" w:rsidR="005A35A9" w:rsidRPr="00297EC6" w:rsidRDefault="005A35A9" w:rsidP="005A35A9">
            <w:pPr>
              <w:jc w:val="center"/>
              <w:rPr>
                <w:b/>
                <w:bCs/>
              </w:rPr>
            </w:pPr>
            <w:r w:rsidRPr="00297EC6">
              <w:rPr>
                <w:b/>
                <w:bCs/>
              </w:rPr>
              <w:t>5</w:t>
            </w:r>
            <w:r>
              <w:rPr>
                <w:b/>
                <w:bCs/>
              </w:rPr>
              <w:t>7.11</w:t>
            </w:r>
          </w:p>
        </w:tc>
        <w:tc>
          <w:tcPr>
            <w:tcW w:w="1720" w:type="dxa"/>
          </w:tcPr>
          <w:p w14:paraId="762589FC" w14:textId="434C47ED" w:rsidR="005A35A9" w:rsidRPr="00297EC6" w:rsidRDefault="005A35A9" w:rsidP="005A35A9">
            <w:pPr>
              <w:jc w:val="center"/>
              <w:rPr>
                <w:b/>
                <w:bCs/>
              </w:rPr>
            </w:pPr>
            <w:r w:rsidRPr="00297EC6">
              <w:rPr>
                <w:b/>
                <w:bCs/>
              </w:rPr>
              <w:t>6</w:t>
            </w:r>
            <w:r>
              <w:rPr>
                <w:b/>
                <w:bCs/>
              </w:rPr>
              <w:t>1.24</w:t>
            </w:r>
          </w:p>
        </w:tc>
        <w:tc>
          <w:tcPr>
            <w:tcW w:w="1722" w:type="dxa"/>
          </w:tcPr>
          <w:p w14:paraId="192B7D5D" w14:textId="08E61F52" w:rsidR="005A35A9" w:rsidRPr="00297EC6" w:rsidRDefault="005A35A9" w:rsidP="005A35A9">
            <w:pPr>
              <w:jc w:val="center"/>
              <w:rPr>
                <w:b/>
                <w:bCs/>
              </w:rPr>
            </w:pPr>
            <w:r>
              <w:rPr>
                <w:b/>
                <w:bCs/>
              </w:rPr>
              <w:t>65.37</w:t>
            </w:r>
          </w:p>
        </w:tc>
        <w:tc>
          <w:tcPr>
            <w:tcW w:w="1722" w:type="dxa"/>
          </w:tcPr>
          <w:p w14:paraId="34751328" w14:textId="20DEBC6C" w:rsidR="005A35A9" w:rsidRPr="00297EC6" w:rsidRDefault="005A35A9" w:rsidP="005A35A9">
            <w:pPr>
              <w:jc w:val="center"/>
              <w:rPr>
                <w:b/>
                <w:bCs/>
              </w:rPr>
            </w:pPr>
            <w:r>
              <w:rPr>
                <w:b/>
                <w:bCs/>
              </w:rPr>
              <w:t>69.5</w:t>
            </w:r>
          </w:p>
        </w:tc>
      </w:tr>
    </w:tbl>
    <w:p w14:paraId="0C7F312A" w14:textId="6B42B62D" w:rsidR="006B52D3" w:rsidRPr="00781CFB" w:rsidRDefault="006B52D3" w:rsidP="006834E4">
      <w:pPr>
        <w:pStyle w:val="Titre2"/>
        <w:numPr>
          <w:ilvl w:val="1"/>
          <w:numId w:val="6"/>
        </w:numPr>
        <w:rPr>
          <w:b/>
          <w:bCs/>
        </w:rPr>
      </w:pPr>
      <w:bookmarkStart w:id="155" w:name="_Toc152856149"/>
      <w:bookmarkStart w:id="156" w:name="_Toc226469902"/>
      <w:r w:rsidRPr="00781CFB">
        <w:rPr>
          <w:b/>
          <w:bCs/>
        </w:rPr>
        <w:t>Unités d’œuvre</w:t>
      </w:r>
      <w:bookmarkEnd w:id="155"/>
      <w:bookmarkEnd w:id="156"/>
    </w:p>
    <w:p w14:paraId="068DCAB0" w14:textId="52C289AC" w:rsidR="006B52D3" w:rsidRDefault="006B52D3" w:rsidP="006B52D3">
      <w:r>
        <w:t xml:space="preserve">UO </w:t>
      </w:r>
      <w:r w:rsidR="00A6152B">
        <w:t>3</w:t>
      </w:r>
      <w:r>
        <w:t xml:space="preserve"> : stockage </w:t>
      </w:r>
      <w:r w:rsidR="00094A3D">
        <w:t>mensuel en To</w:t>
      </w:r>
      <w:r>
        <w:t xml:space="preserve"> : </w:t>
      </w:r>
      <w:r w:rsidR="00A6152B">
        <w:t>le cout de cet UO intègre notamment</w:t>
      </w:r>
      <w:r>
        <w:t xml:space="preserve"> les éventuelles duplications, qu’elles soient sur baies de disques ou sur support amovible, ainsi qu’éventuellement le coût des changements de ces supports, que ce soit pour des raisons de dégradation ou d’évolution technologique, et leur stockage.</w:t>
      </w:r>
    </w:p>
    <w:p w14:paraId="00FF8F76" w14:textId="67CDB56C" w:rsidR="00C23C57" w:rsidRDefault="00C23C57" w:rsidP="006B52D3">
      <w:r>
        <w:t>UO 3.1 Stockage mensuel en To pour un volume total de 1 à 4 To :</w:t>
      </w:r>
      <w:r w:rsidRPr="00C23C57">
        <w:t xml:space="preserve"> </w:t>
      </w:r>
      <w:r>
        <w:t>le cout de cet UO intègre notamment les éventuelles duplications, qu’elles soient sur baies de disques ou sur support amovible, ainsi qu’éventuellement le coût des changements de ces supports, que ce soit pour des raisons de dégradation ou d’évolution technologique, et leur stockage</w:t>
      </w:r>
      <w:r w:rsidR="00FF2565">
        <w:t>.</w:t>
      </w:r>
    </w:p>
    <w:p w14:paraId="4BE4B36F" w14:textId="55621215" w:rsidR="006B52D3" w:rsidRPr="00781CFB" w:rsidRDefault="006B52D3" w:rsidP="00987177">
      <w:pPr>
        <w:pStyle w:val="Titre1"/>
        <w:rPr>
          <w:b/>
          <w:bCs/>
        </w:rPr>
      </w:pPr>
      <w:bookmarkStart w:id="157" w:name="_Ref149315930"/>
      <w:bookmarkStart w:id="158" w:name="_Ref149315960"/>
      <w:bookmarkStart w:id="159" w:name="_Toc152856150"/>
      <w:bookmarkStart w:id="160" w:name="_Toc226469903"/>
      <w:r w:rsidRPr="00781CFB">
        <w:rPr>
          <w:b/>
          <w:bCs/>
        </w:rPr>
        <w:t>INTEGRATION DES FICHIERS REÇUS</w:t>
      </w:r>
      <w:r w:rsidR="009A3298">
        <w:rPr>
          <w:b/>
          <w:bCs/>
        </w:rPr>
        <w:t xml:space="preserve"> </w:t>
      </w:r>
      <w:r w:rsidR="00C259C0">
        <w:rPr>
          <w:b/>
          <w:bCs/>
        </w:rPr>
        <w:t>– (UO 4)</w:t>
      </w:r>
      <w:bookmarkEnd w:id="157"/>
      <w:bookmarkEnd w:id="158"/>
      <w:bookmarkEnd w:id="159"/>
      <w:bookmarkEnd w:id="160"/>
    </w:p>
    <w:p w14:paraId="1FC48005" w14:textId="1012C958" w:rsidR="006B52D3" w:rsidRPr="00781CFB" w:rsidRDefault="006B52D3" w:rsidP="006834E4">
      <w:pPr>
        <w:pStyle w:val="Titre2"/>
        <w:numPr>
          <w:ilvl w:val="1"/>
          <w:numId w:val="6"/>
        </w:numPr>
        <w:rPr>
          <w:b/>
          <w:bCs/>
        </w:rPr>
      </w:pPr>
      <w:bookmarkStart w:id="161" w:name="_Toc226469904"/>
      <w:r>
        <w:rPr>
          <w:b/>
        </w:rPr>
        <w:t>Cette prestation a notamment pour objectifs :</w:t>
      </w:r>
      <w:bookmarkEnd w:id="161"/>
    </w:p>
    <w:p w14:paraId="506FF95C" w14:textId="77777777" w:rsidR="006B52D3" w:rsidRDefault="006B52D3" w:rsidP="006B52D3">
      <w:proofErr w:type="gramStart"/>
      <w:r>
        <w:t>d’assurer</w:t>
      </w:r>
      <w:proofErr w:type="gramEnd"/>
      <w:r>
        <w:t xml:space="preserve"> l’intégration, dans la Solution, d’éléments cinématographiques en vue de leur mise à disposition ou de leur envoi dématérialisé ;</w:t>
      </w:r>
    </w:p>
    <w:p w14:paraId="72BE2B71" w14:textId="3F1E843F" w:rsidR="006B52D3" w:rsidRDefault="006B52D3" w:rsidP="00987177">
      <w:pPr>
        <w:pStyle w:val="Paragraphedeliste"/>
        <w:ind w:left="641" w:hanging="357"/>
      </w:pPr>
      <w:proofErr w:type="gramStart"/>
      <w:r>
        <w:t>d’assurer</w:t>
      </w:r>
      <w:proofErr w:type="gramEnd"/>
      <w:r>
        <w:t xml:space="preserve"> l’intégrité des éléments intégrés dans la Solution du Titulaire pendant toute la durée du Marché.</w:t>
      </w:r>
    </w:p>
    <w:p w14:paraId="049572E9" w14:textId="6A4CD1FE" w:rsidR="006B52D3" w:rsidRDefault="006B52D3" w:rsidP="00987177">
      <w:pPr>
        <w:pStyle w:val="Paragraphedeliste"/>
        <w:ind w:left="641" w:hanging="357"/>
      </w:pPr>
      <w:r>
        <w:t>D’assurer que les éléments intégrés dans la Solution du Titulaire sont intègres durant toute la durée du Marché.</w:t>
      </w:r>
    </w:p>
    <w:p w14:paraId="7465F4A3" w14:textId="1D0D20FD" w:rsidR="006B52D3" w:rsidRPr="00444E49" w:rsidRDefault="006B52D3" w:rsidP="00444E49">
      <w:pPr>
        <w:pStyle w:val="Titre2"/>
        <w:numPr>
          <w:ilvl w:val="1"/>
          <w:numId w:val="6"/>
        </w:numPr>
        <w:rPr>
          <w:b/>
          <w:bCs/>
        </w:rPr>
      </w:pPr>
      <w:bookmarkStart w:id="162" w:name="_Toc152856152"/>
      <w:bookmarkStart w:id="163" w:name="_Toc226469905"/>
      <w:r w:rsidRPr="00444E49">
        <w:rPr>
          <w:b/>
          <w:bCs/>
        </w:rPr>
        <w:t>Description</w:t>
      </w:r>
      <w:bookmarkEnd w:id="162"/>
      <w:bookmarkEnd w:id="163"/>
    </w:p>
    <w:p w14:paraId="304F8B0B" w14:textId="2DE491A2" w:rsidR="00830051" w:rsidRDefault="006B52D3" w:rsidP="006B52D3">
      <w:r>
        <w:t>Le CNC demande au Titulaire l’intégration de fichiers dans la Solution. Les fichiers peuvent être transmis par le CNC ou un tiers désigné par lui</w:t>
      </w:r>
      <w:r w:rsidR="00830051">
        <w:t xml:space="preserve"> (exemple : Distributeurs ou laboratoires)</w:t>
      </w:r>
      <w:r>
        <w:t xml:space="preserve">. </w:t>
      </w:r>
    </w:p>
    <w:p w14:paraId="517780D9" w14:textId="6D82B807" w:rsidR="006B52D3" w:rsidRDefault="006B52D3" w:rsidP="006B52D3">
      <w:r>
        <w:t>La réception des fichiers par le Titulaire peut se faire soit de manière physique soit de manière dématérialisée.</w:t>
      </w:r>
      <w:r w:rsidR="00DA3F22" w:rsidRPr="00DA3F22">
        <w:t xml:space="preserve"> </w:t>
      </w:r>
      <w:r w:rsidR="00DA3F22">
        <w:t>Le délai d’intégration des fichiers prend effet dès la mise à disposition dématérialisée ou la réception physique des éléments par le Titulaire.</w:t>
      </w:r>
    </w:p>
    <w:p w14:paraId="7096EA6F" w14:textId="25F3363C" w:rsidR="006B52D3" w:rsidRDefault="00444E49" w:rsidP="006B52D3">
      <w:r>
        <w:t>Hors déménagement initial du fonds (cf. art. 4.5 du CCTP), lorsque les fichiers sont sur supports physiques, le Titulaire vient chercher les éléments auprès du Déposant (CNC ou tiers), tous situés à Paris ou en première couronne.</w:t>
      </w:r>
    </w:p>
    <w:p w14:paraId="68AC89DA" w14:textId="77777777" w:rsidR="006B52D3" w:rsidRDefault="006B52D3" w:rsidP="006B52D3">
      <w:r>
        <w:t>La réception peut se faire soit par téléchargement depuis le site de transfert (communément appelé FTP) du Déposant, soit par copie par le Déposant sur le site de transfert du Titulaire. Il est à noter que le Déposant peut être équipé de dispositifs spécialisés dans le transfert de données, de type Aspera ou équivalent. Les modalités de transfert sont définies au cas par cas selon les possibilités du Déposant.</w:t>
      </w:r>
    </w:p>
    <w:p w14:paraId="3E314ED5" w14:textId="77777777" w:rsidR="006B52D3" w:rsidRDefault="006B52D3" w:rsidP="006B52D3">
      <w:r>
        <w:lastRenderedPageBreak/>
        <w:t xml:space="preserve">Lorsque les fichiers numériques sont livrés sur des supports informatiques, il est nécessaire au préalable d’en réaliser l’extraction. </w:t>
      </w:r>
    </w:p>
    <w:p w14:paraId="04AA04AB" w14:textId="77777777" w:rsidR="006B52D3" w:rsidRDefault="006B52D3" w:rsidP="006B52D3">
      <w:r>
        <w:t>Les éléments reçus (par voie physique ou dématérialisée) sont ensuite copiés et référencés sur les infrastructures techniques du Titulaire.</w:t>
      </w:r>
    </w:p>
    <w:p w14:paraId="5379C2C1" w14:textId="008C1773" w:rsidR="006B52D3" w:rsidRDefault="006B52D3" w:rsidP="00A430CC">
      <w:pPr>
        <w:pStyle w:val="Titre3"/>
      </w:pPr>
      <w:bookmarkStart w:id="164" w:name="_Toc152856154"/>
      <w:bookmarkStart w:id="165" w:name="_Toc226469906"/>
      <w:r>
        <w:t xml:space="preserve">Stockage </w:t>
      </w:r>
      <w:r w:rsidR="00444E49">
        <w:t xml:space="preserve">et classement </w:t>
      </w:r>
      <w:r>
        <w:t>des fichiers</w:t>
      </w:r>
      <w:bookmarkEnd w:id="164"/>
      <w:bookmarkEnd w:id="165"/>
    </w:p>
    <w:p w14:paraId="777F25CA" w14:textId="633119AE" w:rsidR="00AE2794" w:rsidRDefault="00AE2794" w:rsidP="006B52D3">
      <w:bookmarkStart w:id="166" w:name="_Hlk149313428"/>
      <w:r>
        <w:t>Les DCP sont stockés tel que reçu</w:t>
      </w:r>
      <w:r w:rsidR="00562D32">
        <w:t>s</w:t>
      </w:r>
      <w:r>
        <w:t>.</w:t>
      </w:r>
    </w:p>
    <w:p w14:paraId="51EB62F2" w14:textId="17BFB1CA" w:rsidR="006B52D3" w:rsidRDefault="006B52D3" w:rsidP="00A430CC">
      <w:pPr>
        <w:pStyle w:val="Titre3"/>
        <w:ind w:left="1225" w:hanging="505"/>
      </w:pPr>
      <w:bookmarkStart w:id="167" w:name="_Ref149831108"/>
      <w:bookmarkStart w:id="168" w:name="_Toc152856155"/>
      <w:bookmarkStart w:id="169" w:name="_Toc226469907"/>
      <w:bookmarkEnd w:id="166"/>
      <w:r>
        <w:t>Vérification des fichiers</w:t>
      </w:r>
      <w:bookmarkEnd w:id="167"/>
      <w:bookmarkEnd w:id="168"/>
      <w:bookmarkEnd w:id="169"/>
    </w:p>
    <w:p w14:paraId="4E3FAD6A" w14:textId="56E904B2" w:rsidR="006B52D3" w:rsidRDefault="006B52D3" w:rsidP="006B52D3">
      <w:r>
        <w:t>Le Titulaire procède ensuite à la vérification obligatoire des éléments DCP</w:t>
      </w:r>
      <w:r w:rsidR="00562D32">
        <w:t xml:space="preserve"> </w:t>
      </w:r>
      <w:r>
        <w:t>:</w:t>
      </w:r>
    </w:p>
    <w:p w14:paraId="7BEC8AA1" w14:textId="166FFD35" w:rsidR="006B52D3" w:rsidRDefault="006B52D3" w:rsidP="0073462C">
      <w:pPr>
        <w:pStyle w:val="Paragraphedeliste"/>
        <w:ind w:left="641" w:hanging="357"/>
      </w:pPr>
      <w:r>
        <w:t>Vérification automatique : effectuée par logiciel et destinée à valider la conformité du conteneur des fichiers reçus ;</w:t>
      </w:r>
    </w:p>
    <w:p w14:paraId="5DEA5E76" w14:textId="5DC44DAC" w:rsidR="006B52D3" w:rsidRDefault="006B52D3" w:rsidP="0073462C">
      <w:pPr>
        <w:pStyle w:val="Paragraphedeliste"/>
        <w:ind w:left="641" w:hanging="357"/>
      </w:pPr>
      <w:r>
        <w:t>Vérification automatique : effectuée par logiciel et destinée à valider la conformité du conteneur des fichiers reçus ;</w:t>
      </w:r>
    </w:p>
    <w:p w14:paraId="0336C138" w14:textId="75198A20" w:rsidR="006B52D3" w:rsidRDefault="006B52D3" w:rsidP="00BB03EF">
      <w:pPr>
        <w:pStyle w:val="PUCE2"/>
      </w:pPr>
      <w:r>
        <w:t>Vérification de la conformité des versions reçues : le CNC adresse au titulaire une liste des packages à recevoir (titres et versions attendues). Ces versions peuvent être :</w:t>
      </w:r>
    </w:p>
    <w:p w14:paraId="669F277B" w14:textId="538FD3F9" w:rsidR="006B52D3" w:rsidRDefault="006B52D3" w:rsidP="00BB03EF">
      <w:pPr>
        <w:pStyle w:val="PUCE2"/>
      </w:pPr>
      <w:r>
        <w:t>Le sous-titrage pour sourds et malentendant ;</w:t>
      </w:r>
    </w:p>
    <w:p w14:paraId="02BA84FD" w14:textId="27B111BB" w:rsidR="006B52D3" w:rsidRDefault="006B52D3" w:rsidP="00BB03EF">
      <w:pPr>
        <w:pStyle w:val="PUCE2"/>
      </w:pPr>
      <w:r>
        <w:t>Version originale pour les films français ;</w:t>
      </w:r>
    </w:p>
    <w:p w14:paraId="488C8639" w14:textId="184FCC0B" w:rsidR="006B52D3" w:rsidRDefault="006B52D3" w:rsidP="00BB03EF">
      <w:pPr>
        <w:pStyle w:val="PUCE2"/>
      </w:pPr>
      <w:r>
        <w:t>Version originale sous-titrée en français pour les films étrangers EEC*, CAC et LAAC.</w:t>
      </w:r>
    </w:p>
    <w:p w14:paraId="520607E8" w14:textId="4421FC63" w:rsidR="006B52D3" w:rsidRDefault="006B52D3" w:rsidP="00BB03EF">
      <w:pPr>
        <w:pStyle w:val="PUCE2"/>
      </w:pPr>
      <w:r>
        <w:t>Version française pour les films étrangers des catalogues MAC et EEC.</w:t>
      </w:r>
    </w:p>
    <w:p w14:paraId="4C6A3FE6" w14:textId="77777777" w:rsidR="006B52D3" w:rsidRDefault="006B52D3" w:rsidP="006B52D3">
      <w:r>
        <w:t>*Attention : uniquement pour les cycles 3 (CM1-CM2).</w:t>
      </w:r>
    </w:p>
    <w:p w14:paraId="724977F9" w14:textId="47DA95B5" w:rsidR="006B52D3" w:rsidRDefault="006B52D3" w:rsidP="006B52D3">
      <w:r>
        <w:t>Toutes les autres versions adressées par un tiers ne sont pas acceptées (3D, VO avec sous-titrage autre que français, VO sans sous-titre pour les films étrangers).</w:t>
      </w:r>
    </w:p>
    <w:p w14:paraId="078C7EDA" w14:textId="77777777" w:rsidR="006B52D3" w:rsidRDefault="006B52D3" w:rsidP="006B52D3">
      <w:r>
        <w:t>Lors des vérifications, le Titulaire signale au Déposant tout problème, type zone manquante, fichier corrompu, désynchronisation de l’image et du son, désynchronisation de l’image et des sous-titres..., rencontré et indique s’il peut le corriger ou s’il convient de lui renvoyer un nouveau fichier.</w:t>
      </w:r>
    </w:p>
    <w:p w14:paraId="5D583E43" w14:textId="1B504BBE" w:rsidR="006B52D3" w:rsidRDefault="006B52D3" w:rsidP="0073462C">
      <w:pPr>
        <w:pStyle w:val="Paragraphedeliste"/>
        <w:ind w:left="641" w:hanging="357"/>
      </w:pPr>
      <w:r>
        <w:t>Un rapport technique est envoyé au pouvoir adjudicateur après chaque période d’intégration, sous un format défini conjointement avec le Titulaire lors du lancement du Marché. Les périodes d’intégration sont initialement définies comme suit :</w:t>
      </w:r>
    </w:p>
    <w:p w14:paraId="1D596B3B" w14:textId="7836F45E" w:rsidR="006B52D3" w:rsidRDefault="006B52D3" w:rsidP="0073462C">
      <w:pPr>
        <w:pStyle w:val="Paragraphedeliste"/>
        <w:ind w:left="641" w:hanging="357"/>
      </w:pPr>
      <w:r>
        <w:t>Nouveaux titres – intégration des DCP et vidéos des films entrant dans les dispositifs scolaires (de juin à fin décembre de l’année précédant la prochaine rentrée scolaire)</w:t>
      </w:r>
      <w:r w:rsidR="00BB03EF">
        <w:t xml:space="preserve"> </w:t>
      </w:r>
      <w:r>
        <w:t>;</w:t>
      </w:r>
    </w:p>
    <w:p w14:paraId="0A737693" w14:textId="337FF479" w:rsidR="006B52D3" w:rsidRDefault="006B52D3" w:rsidP="0073462C">
      <w:pPr>
        <w:pStyle w:val="Paragraphedeliste"/>
        <w:ind w:left="641" w:hanging="357"/>
      </w:pPr>
      <w:r>
        <w:t>Intégration exceptionnelle – intégration de manière ponctuelle (intégration des courts métrages avant séance, des films régionaux, …).</w:t>
      </w:r>
    </w:p>
    <w:p w14:paraId="1DF6A157" w14:textId="77777777" w:rsidR="006B52D3" w:rsidRDefault="006B52D3" w:rsidP="006B52D3">
      <w:r>
        <w:t xml:space="preserve">Le Titulaire doit pouvoir prendre en charge l’ensemble des formats et codecs reçus des Déposants. </w:t>
      </w:r>
    </w:p>
    <w:p w14:paraId="01F8B249" w14:textId="6EF3955A" w:rsidR="006B52D3" w:rsidRDefault="006B52D3" w:rsidP="00A430CC">
      <w:pPr>
        <w:pStyle w:val="Titre3"/>
        <w:ind w:left="1225" w:hanging="505"/>
      </w:pPr>
      <w:bookmarkStart w:id="170" w:name="_Toc152856156"/>
      <w:bookmarkStart w:id="171" w:name="_Toc226469908"/>
      <w:r>
        <w:t>Disponibilité des fichiers</w:t>
      </w:r>
      <w:bookmarkEnd w:id="170"/>
      <w:bookmarkEnd w:id="171"/>
    </w:p>
    <w:p w14:paraId="3CDC48E7" w14:textId="6B0DA589" w:rsidR="006E080B" w:rsidRDefault="006B52D3" w:rsidP="006B52D3">
      <w:r>
        <w:t xml:space="preserve">Un fichier est considéré comme intégré à la Solution lorsqu’il peut être adressé </w:t>
      </w:r>
      <w:r w:rsidR="001F1D8E">
        <w:t xml:space="preserve">ou mis à disposition </w:t>
      </w:r>
      <w:r>
        <w:t xml:space="preserve">de manière dématérialisée à un </w:t>
      </w:r>
      <w:r w:rsidR="001F1D8E">
        <w:t>cinéma par le Titulaire.</w:t>
      </w:r>
    </w:p>
    <w:p w14:paraId="05946AD0" w14:textId="77777777" w:rsidR="006E080B" w:rsidRDefault="006E080B">
      <w:pPr>
        <w:spacing w:before="0" w:after="160"/>
        <w:jc w:val="left"/>
      </w:pPr>
      <w:r>
        <w:br w:type="page"/>
      </w:r>
    </w:p>
    <w:p w14:paraId="69E58A1A" w14:textId="308BB727" w:rsidR="006B52D3" w:rsidRPr="00781CFB" w:rsidRDefault="006B52D3" w:rsidP="0073462C">
      <w:pPr>
        <w:pStyle w:val="Titre2"/>
        <w:rPr>
          <w:b/>
          <w:bCs/>
        </w:rPr>
      </w:pPr>
      <w:bookmarkStart w:id="172" w:name="_Toc152856157"/>
      <w:bookmarkStart w:id="173" w:name="_Toc226469909"/>
      <w:r w:rsidRPr="00781CFB">
        <w:rPr>
          <w:b/>
          <w:bCs/>
        </w:rPr>
        <w:lastRenderedPageBreak/>
        <w:t>Exigences fonctionnelles</w:t>
      </w:r>
      <w:bookmarkEnd w:id="172"/>
      <w:bookmarkEnd w:id="173"/>
    </w:p>
    <w:p w14:paraId="25F00387" w14:textId="77777777" w:rsidR="006B52D3" w:rsidRDefault="006B52D3" w:rsidP="006B52D3">
      <w:r>
        <w:t>La Solution proposée par le titulaire doit notamment répondre aux exigences suivantes :</w:t>
      </w:r>
    </w:p>
    <w:p w14:paraId="36435EF6" w14:textId="72637A74" w:rsidR="006B52D3" w:rsidRDefault="006B52D3" w:rsidP="00221D7F">
      <w:pPr>
        <w:pStyle w:val="Paragraphedeliste"/>
        <w:ind w:left="641" w:hanging="357"/>
      </w:pPr>
      <w:r>
        <w:t xml:space="preserve">Les fichiers conteneurs </w:t>
      </w:r>
      <w:r w:rsidR="001F1D8E">
        <w:t xml:space="preserve">sont de type : </w:t>
      </w:r>
      <w:r>
        <w:t>DCP</w:t>
      </w:r>
    </w:p>
    <w:p w14:paraId="439E13D7" w14:textId="313B8633" w:rsidR="006B52D3" w:rsidRDefault="006B52D3" w:rsidP="0073462C">
      <w:pPr>
        <w:pStyle w:val="Paragraphedeliste"/>
        <w:ind w:left="641" w:hanging="357"/>
      </w:pPr>
      <w:r>
        <w:t xml:space="preserve">Le Titulaire doit être capable de gérer </w:t>
      </w:r>
      <w:r w:rsidR="001F1D8E">
        <w:t>les fichiers DCP (OV + Version Files).</w:t>
      </w:r>
    </w:p>
    <w:p w14:paraId="226BF14E" w14:textId="53300246" w:rsidR="006B52D3" w:rsidRDefault="006B52D3" w:rsidP="0073462C">
      <w:pPr>
        <w:pStyle w:val="Paragraphedeliste"/>
        <w:ind w:left="641" w:hanging="357"/>
      </w:pPr>
      <w:r>
        <w:t>Le Titulaire doit associer à chaque titre les métadonnées afférentes fournies par le Déposant ;</w:t>
      </w:r>
    </w:p>
    <w:p w14:paraId="2214FAC7" w14:textId="3C32F86D" w:rsidR="006B52D3" w:rsidRDefault="006B52D3" w:rsidP="0073462C">
      <w:pPr>
        <w:pStyle w:val="Paragraphedeliste"/>
        <w:ind w:left="641" w:hanging="357"/>
      </w:pPr>
      <w:r>
        <w:t>Le Titulaire doit procéder à la vérification des fichiers fournis dans les conditions définies à l’article 8.2.3 et produire, pour chaque fichier, un rapport de vérification. Le format de ce rapport sera défini conjointement avec le Titulaire lors du lancement du Marché ;</w:t>
      </w:r>
    </w:p>
    <w:p w14:paraId="19E57C09" w14:textId="353637B9" w:rsidR="006B52D3" w:rsidRDefault="006B52D3" w:rsidP="0073462C">
      <w:pPr>
        <w:pStyle w:val="Paragraphedeliste"/>
        <w:ind w:left="641" w:hanging="357"/>
      </w:pPr>
      <w:r>
        <w:t>Le Titulaire doit être en mesure de fournir au CNC une liste des fichiers intégrés par période définie à l’article 3.4, ainsi que la liste totale des fichiers intégrés au jour de la demande. Le format de cette liste sera défini conjointement avec le Titulaire lors du lancement du Marché ;</w:t>
      </w:r>
    </w:p>
    <w:p w14:paraId="13D433A6" w14:textId="44BDC5FE" w:rsidR="006B52D3" w:rsidRDefault="006B52D3" w:rsidP="0073462C">
      <w:pPr>
        <w:pStyle w:val="Paragraphedeliste"/>
        <w:ind w:left="641" w:hanging="357"/>
      </w:pPr>
      <w:r>
        <w:t>Le Titulaire doit signaler au Déposant tout problème rencontré lors de l’intégration de fichiers et proposer une méthode de correction lorsqu’un défaut est constaté.</w:t>
      </w:r>
    </w:p>
    <w:p w14:paraId="5045157D" w14:textId="601EE9C8" w:rsidR="00297EC6" w:rsidRDefault="006B52D3" w:rsidP="0073462C">
      <w:pPr>
        <w:pStyle w:val="Titre2"/>
        <w:rPr>
          <w:b/>
          <w:bCs/>
        </w:rPr>
      </w:pPr>
      <w:bookmarkStart w:id="174" w:name="_Toc152856276"/>
      <w:bookmarkStart w:id="175" w:name="_Toc226469910"/>
      <w:r w:rsidRPr="00781CFB">
        <w:rPr>
          <w:b/>
          <w:bCs/>
        </w:rPr>
        <w:t>Vidéo pour lecture en ligne</w:t>
      </w:r>
      <w:bookmarkEnd w:id="174"/>
      <w:bookmarkEnd w:id="175"/>
      <w:r w:rsidRPr="00781CFB">
        <w:rPr>
          <w:b/>
          <w:bCs/>
        </w:rPr>
        <w:t xml:space="preserve"> </w:t>
      </w:r>
    </w:p>
    <w:p w14:paraId="2DB6B585" w14:textId="3C1C352B" w:rsidR="00297EC6" w:rsidRDefault="00297EC6" w:rsidP="00297EC6">
      <w:r>
        <w:t xml:space="preserve">Chaque année, la quantité de vidéos stockées pour les CSF </w:t>
      </w:r>
      <w:r w:rsidR="00F058E8">
        <w:t xml:space="preserve">et les catalogues </w:t>
      </w:r>
      <w:r w:rsidR="00C23C57">
        <w:t>varie entre 1 et 4 To par mois selon les périodes de l’année</w:t>
      </w:r>
      <w:r>
        <w:t>. Les fichiers des années précédentes ne seront pas conservés, de sorte que le fonds CSF n’entraînera pas d’augmentation progressive du stockage.</w:t>
      </w:r>
    </w:p>
    <w:p w14:paraId="0AF4B2F8" w14:textId="77777777" w:rsidR="007562E9" w:rsidRDefault="005A35A9" w:rsidP="00297EC6">
      <w:r>
        <w:t>Toutefois chaque film doit faire l’objet d’</w:t>
      </w:r>
      <w:r w:rsidR="007562E9">
        <w:t xml:space="preserve">au moins </w:t>
      </w:r>
      <w:r>
        <w:t>une vidéo disponible</w:t>
      </w:r>
      <w:r w:rsidR="007562E9">
        <w:t>.</w:t>
      </w:r>
    </w:p>
    <w:p w14:paraId="292A0B99" w14:textId="22E3CB13" w:rsidR="005A35A9" w:rsidRDefault="007562E9" w:rsidP="00297EC6">
      <w:r>
        <w:t>Aussi, le CNC effectue des travaux afin de rendre disponible en vidéo, l’ensemble des versions</w:t>
      </w:r>
      <w:r w:rsidR="005A35A9">
        <w:t xml:space="preserve"> autorisées à la programmation</w:t>
      </w:r>
      <w:r>
        <w:t xml:space="preserve"> (VF, VOSTF, SME et AD)</w:t>
      </w:r>
      <w:r w:rsidR="005A35A9">
        <w:t>.</w:t>
      </w:r>
    </w:p>
    <w:p w14:paraId="3ED0C4AB" w14:textId="32FEBA8A" w:rsidR="007562E9" w:rsidRDefault="00C23C57" w:rsidP="00297EC6">
      <w:r>
        <w:t xml:space="preserve">Quant au volume de vidéos stockées, compte-tenu des </w:t>
      </w:r>
      <w:r w:rsidR="007562E9">
        <w:t>films entrant (28)</w:t>
      </w:r>
      <w:r>
        <w:t>, il doublera</w:t>
      </w:r>
      <w:r w:rsidR="007562E9">
        <w:t xml:space="preserve"> en année 2 et triplera en année 3 par rapport à la première année.</w:t>
      </w:r>
    </w:p>
    <w:p w14:paraId="40FCBDF7" w14:textId="187EC182" w:rsidR="006B52D3" w:rsidRPr="00781CFB" w:rsidRDefault="006B52D3" w:rsidP="0073462C">
      <w:pPr>
        <w:pStyle w:val="Titre2"/>
        <w:rPr>
          <w:b/>
          <w:bCs/>
        </w:rPr>
      </w:pPr>
      <w:bookmarkStart w:id="176" w:name="_Toc152856158"/>
      <w:bookmarkStart w:id="177" w:name="_Toc226469911"/>
      <w:r w:rsidRPr="00781CFB">
        <w:rPr>
          <w:b/>
          <w:bCs/>
        </w:rPr>
        <w:t>Unités d’œuvre</w:t>
      </w:r>
      <w:bookmarkEnd w:id="176"/>
      <w:bookmarkEnd w:id="177"/>
      <w:r w:rsidRPr="00781CFB">
        <w:rPr>
          <w:b/>
          <w:bCs/>
        </w:rPr>
        <w:t xml:space="preserve">   </w:t>
      </w:r>
    </w:p>
    <w:p w14:paraId="3B10909C" w14:textId="77777777" w:rsidR="006B52D3" w:rsidRDefault="006B52D3" w:rsidP="006B52D3">
      <w:r>
        <w:t>L’unité d’œuvre appliquée dépend du type de fichiers et de la procédure correspondante.</w:t>
      </w:r>
    </w:p>
    <w:p w14:paraId="05888F63" w14:textId="22ABCE46" w:rsidR="006B52D3" w:rsidRDefault="006B52D3" w:rsidP="006B52D3">
      <w:r>
        <w:t>UO 4</w:t>
      </w:r>
      <w:r w:rsidR="00236410">
        <w:t>.1</w:t>
      </w:r>
      <w:r>
        <w:t xml:space="preserve"> : intégration de DCP en fonction du poids</w:t>
      </w:r>
      <w:r w:rsidR="00C23C57">
        <w:t xml:space="preserve"> total intégré par mois</w:t>
      </w:r>
      <w:r>
        <w:t xml:space="preserve"> (par </w:t>
      </w:r>
      <w:r w:rsidR="00C23C57">
        <w:t>To/mois</w:t>
      </w:r>
      <w:r>
        <w:t>) : réception des éléments sur support physique ou par voie dématérialisée, vérification automatique, transcodage éventuel selon le processus de travail du Titulaire, et référencement dans la solution du Titulaire.</w:t>
      </w:r>
    </w:p>
    <w:p w14:paraId="729B5040" w14:textId="77A0A660" w:rsidR="00C23C57" w:rsidRDefault="00C23C57" w:rsidP="006B52D3">
      <w:r>
        <w:t>UO 4.</w:t>
      </w:r>
      <w:r w:rsidR="00236410">
        <w:t xml:space="preserve">2 </w:t>
      </w:r>
      <w:r>
        <w:t>: intégration de vidéo en fonction du poids total intégré par mois (par To) : réception des éléments sur support physique ou par voie dématérialisée, vérification automatique, transcodage éventuel selon le processus de travail du Titulaire, et référencement dans la solution du Titulaire.</w:t>
      </w:r>
    </w:p>
    <w:p w14:paraId="02AB9A97" w14:textId="640847F9" w:rsidR="006B52D3" w:rsidRPr="00781CFB" w:rsidRDefault="006B52D3" w:rsidP="0073462C">
      <w:pPr>
        <w:pStyle w:val="Titre2"/>
        <w:rPr>
          <w:b/>
          <w:bCs/>
        </w:rPr>
      </w:pPr>
      <w:bookmarkStart w:id="178" w:name="_Ref149832746"/>
      <w:bookmarkStart w:id="179" w:name="_Toc152856159"/>
      <w:bookmarkStart w:id="180" w:name="_Toc226469912"/>
      <w:r w:rsidRPr="00781CFB">
        <w:rPr>
          <w:b/>
          <w:bCs/>
        </w:rPr>
        <w:t>Délais</w:t>
      </w:r>
      <w:bookmarkEnd w:id="178"/>
      <w:bookmarkEnd w:id="179"/>
      <w:bookmarkEnd w:id="180"/>
    </w:p>
    <w:p w14:paraId="0C564177" w14:textId="77777777" w:rsidR="006B52D3" w:rsidRDefault="006B52D3" w:rsidP="006B52D3">
      <w:r>
        <w:t>Le délai global de récupération et d’intégration des fichiers dans la solution du Titulaire est celui défini par le Titulaire dans son offre, sous réserve de respecter les délais maximums suivants :</w:t>
      </w:r>
    </w:p>
    <w:p w14:paraId="641A24F5" w14:textId="77777777" w:rsidR="006B52D3" w:rsidRDefault="006B52D3" w:rsidP="006B52D3">
      <w:r>
        <w:t xml:space="preserve">En dehors de la période de déménagement du fonds dispositifs scolaires : </w:t>
      </w:r>
    </w:p>
    <w:p w14:paraId="1BEFC25E" w14:textId="3F06BDEC" w:rsidR="006E080B" w:rsidRDefault="006B52D3" w:rsidP="001F1D8E">
      <w:pPr>
        <w:pStyle w:val="Paragraphedeliste"/>
        <w:ind w:left="641" w:hanging="357"/>
      </w:pPr>
      <w:r>
        <w:t>72 h ouvrées pour les fichiers DCP.</w:t>
      </w:r>
    </w:p>
    <w:p w14:paraId="00B0E0A7" w14:textId="77777777" w:rsidR="006E080B" w:rsidRDefault="006E080B">
      <w:pPr>
        <w:spacing w:before="0" w:after="160"/>
        <w:jc w:val="left"/>
      </w:pPr>
      <w:r>
        <w:br w:type="page"/>
      </w:r>
    </w:p>
    <w:p w14:paraId="59F4DD55" w14:textId="6DA31CAE" w:rsidR="006B52D3" w:rsidRPr="00781CFB" w:rsidRDefault="006B52D3" w:rsidP="00AD5E5E">
      <w:pPr>
        <w:pStyle w:val="Titre1"/>
        <w:ind w:left="0" w:firstLine="0"/>
        <w:rPr>
          <w:b/>
          <w:bCs/>
        </w:rPr>
      </w:pPr>
      <w:bookmarkStart w:id="181" w:name="_Toc152856160"/>
      <w:bookmarkStart w:id="182" w:name="_Toc226469913"/>
      <w:r w:rsidRPr="00781CFB">
        <w:rPr>
          <w:b/>
          <w:bCs/>
        </w:rPr>
        <w:lastRenderedPageBreak/>
        <w:t>MISE A DISPOSITION DES FICHIERS ET LECTURE VIDEO EN LIGNE (UO 5)</w:t>
      </w:r>
      <w:bookmarkEnd w:id="181"/>
      <w:bookmarkEnd w:id="182"/>
    </w:p>
    <w:p w14:paraId="63A7153E" w14:textId="3BCA9DA8" w:rsidR="006B52D3" w:rsidRPr="00C6258C" w:rsidRDefault="006B52D3" w:rsidP="00C6258C">
      <w:pPr>
        <w:pStyle w:val="Titre2"/>
        <w:rPr>
          <w:b/>
          <w:bCs/>
        </w:rPr>
      </w:pPr>
      <w:bookmarkStart w:id="183" w:name="_Toc152856161"/>
      <w:bookmarkStart w:id="184" w:name="_Toc226469914"/>
      <w:r w:rsidRPr="00C6258C">
        <w:rPr>
          <w:b/>
          <w:bCs/>
        </w:rPr>
        <w:t xml:space="preserve">Description </w:t>
      </w:r>
      <w:r w:rsidR="00C6258C">
        <w:rPr>
          <w:b/>
          <w:bCs/>
        </w:rPr>
        <w:t>générale</w:t>
      </w:r>
      <w:bookmarkEnd w:id="183"/>
      <w:bookmarkEnd w:id="184"/>
      <w:r w:rsidRPr="00C6258C">
        <w:rPr>
          <w:b/>
          <w:bCs/>
        </w:rPr>
        <w:t xml:space="preserve"> </w:t>
      </w:r>
    </w:p>
    <w:p w14:paraId="1BE6E56F" w14:textId="77777777" w:rsidR="006B52D3" w:rsidRDefault="006B52D3" w:rsidP="006B52D3">
      <w:r>
        <w:t>Le Titulaire, selon sa solution logicielle, met à disposition ou envoie les DCP aux cinémas partenaires en vue d’une projection en salle.</w:t>
      </w:r>
    </w:p>
    <w:p w14:paraId="03FC9B1C" w14:textId="77777777" w:rsidR="006B52D3" w:rsidRDefault="006B52D3" w:rsidP="006B52D3">
      <w:r>
        <w:t>La solution du titulaire peut consister en une mise à disposition du DCP, en un envoi du DCP, ou en la combinaison des deux.</w:t>
      </w:r>
    </w:p>
    <w:p w14:paraId="371CD534" w14:textId="54B0D820" w:rsidR="006B52D3" w:rsidRPr="00C6258C" w:rsidRDefault="006B52D3" w:rsidP="00C6258C">
      <w:pPr>
        <w:pStyle w:val="Titre2"/>
        <w:rPr>
          <w:b/>
          <w:bCs/>
        </w:rPr>
      </w:pPr>
      <w:bookmarkStart w:id="185" w:name="_Toc152856162"/>
      <w:bookmarkStart w:id="186" w:name="_Toc226469915"/>
      <w:r w:rsidRPr="00C6258C">
        <w:rPr>
          <w:b/>
          <w:bCs/>
        </w:rPr>
        <w:t>Mise à disposition dématérialisée</w:t>
      </w:r>
      <w:bookmarkEnd w:id="185"/>
      <w:bookmarkEnd w:id="186"/>
      <w:r w:rsidRPr="00C6258C">
        <w:rPr>
          <w:b/>
          <w:bCs/>
        </w:rPr>
        <w:t xml:space="preserve"> </w:t>
      </w:r>
    </w:p>
    <w:p w14:paraId="682BEC8D" w14:textId="77777777" w:rsidR="006B52D3" w:rsidRDefault="006B52D3" w:rsidP="006B52D3">
      <w:r>
        <w:t>Le Titulaire donne accès aux DCP programmés aux cinémas partenaires afin de leur permettre de les charger via sa solution logicielle (software) en vue d’une projection en salle.</w:t>
      </w:r>
    </w:p>
    <w:p w14:paraId="51BA206F" w14:textId="5784CE6D" w:rsidR="006B52D3" w:rsidRDefault="006B52D3" w:rsidP="006B52D3">
      <w:r>
        <w:t>Le Titulaire accompagne chaque cinéma dans l’installation et la prise en main de ce logiciel, ainsi que dans les modalités d’accès aux DCP et de chargement de ceux-ci.</w:t>
      </w:r>
    </w:p>
    <w:p w14:paraId="6C7B2C32" w14:textId="0F829274" w:rsidR="006B52D3" w:rsidRPr="00C6258C" w:rsidRDefault="006B52D3" w:rsidP="00C6258C">
      <w:pPr>
        <w:pStyle w:val="Titre3"/>
      </w:pPr>
      <w:bookmarkStart w:id="187" w:name="_Toc152856163"/>
      <w:bookmarkStart w:id="188" w:name="_Toc226469916"/>
      <w:r w:rsidRPr="00C6258C">
        <w:t>Envoi</w:t>
      </w:r>
      <w:bookmarkEnd w:id="187"/>
      <w:bookmarkEnd w:id="188"/>
      <w:r w:rsidRPr="00C6258C">
        <w:t xml:space="preserve"> </w:t>
      </w:r>
    </w:p>
    <w:p w14:paraId="4C5B6D41" w14:textId="77777777" w:rsidR="006B52D3" w:rsidRDefault="006B52D3" w:rsidP="006B52D3">
      <w:r>
        <w:t>Le Titulaire met à la disposition des cinémas partenaires le matériel nécessaire pour recevoir ou récupérer les DCP via sa solution matérielle (hardware), en vue d’une projection en salle.</w:t>
      </w:r>
    </w:p>
    <w:p w14:paraId="12FEA3D1" w14:textId="00E753F5" w:rsidR="006B52D3" w:rsidRDefault="006B52D3" w:rsidP="006B52D3">
      <w:r>
        <w:t>Le Titulaire accompagne chaque cinéma dans l’installation et la prise en main de ce matériel et du logiciel associé, ainsi que dans les modalités d’accès aux DCP et de chargement de ceux-ci.</w:t>
      </w:r>
    </w:p>
    <w:p w14:paraId="080BCDDF" w14:textId="458C8D82" w:rsidR="006B52D3" w:rsidRDefault="006B52D3" w:rsidP="006B52D3">
      <w:r>
        <w:t>Le Titulaire est tenu d’établir à ses frais la liste des cinémas en capacité de récupérer ou de recevoir les DCP des films des dispositifs via sa solution logicielle ou matérielle.</w:t>
      </w:r>
    </w:p>
    <w:p w14:paraId="4BD50065" w14:textId="3C1D9FB6" w:rsidR="006B52D3" w:rsidRDefault="006B52D3" w:rsidP="006B52D3">
      <w:r>
        <w:t>En cas d’incapacité du Titulaire à mettre à disposition ou à envoyer de manière dématérialisée les DCP à certains cinémas partenaires, le CNC se réserve le droit de recourir à une solution tierce.</w:t>
      </w:r>
    </w:p>
    <w:p w14:paraId="457D0393" w14:textId="5C61608A" w:rsidR="006B52D3" w:rsidRDefault="006B52D3" w:rsidP="006B52D3">
      <w:r>
        <w:t>Remarque : si les solutions logicielle et matérielle du titulaire nécessitent un équipement matériel et/ou logiciel particulier chez le destinataire, le coût correspondant est inclus dans le prix de l’UO 4.</w:t>
      </w:r>
    </w:p>
    <w:p w14:paraId="3ABA1D61" w14:textId="6CB58B1F" w:rsidR="006B52D3" w:rsidRDefault="006B52D3" w:rsidP="00C6258C">
      <w:pPr>
        <w:pStyle w:val="Titre3"/>
      </w:pPr>
      <w:bookmarkStart w:id="189" w:name="_Toc152856164"/>
      <w:bookmarkStart w:id="190" w:name="_Toc226469917"/>
      <w:r>
        <w:t>Mise à disposition physique</w:t>
      </w:r>
      <w:bookmarkEnd w:id="189"/>
      <w:bookmarkEnd w:id="190"/>
      <w:r>
        <w:t xml:space="preserve"> </w:t>
      </w:r>
    </w:p>
    <w:p w14:paraId="1105DD52" w14:textId="77777777" w:rsidR="006B52D3" w:rsidRDefault="006B52D3" w:rsidP="006B52D3">
      <w:r>
        <w:t>La mise à disposition des films sur support physique n’intervient qu’en dernier recours après constat de l’incapacité d’envoi ou de mise à disposition des DCP de manière dématérialisée par le Titulaire ou par une solution tierce.</w:t>
      </w:r>
    </w:p>
    <w:p w14:paraId="2908466B" w14:textId="77777777" w:rsidR="006B52D3" w:rsidRDefault="006B52D3" w:rsidP="006B52D3">
      <w:r>
        <w:t>Cette mise à disposition consiste à copier un ou plusieurs DCP sur un disque dur (DD) et à livrer le DD (contenant le ou les DCP) jusqu’au destinataire (cinéma).</w:t>
      </w:r>
    </w:p>
    <w:p w14:paraId="3D82301E" w14:textId="77777777" w:rsidR="006B52D3" w:rsidRDefault="006B52D3" w:rsidP="006B52D3">
      <w:r>
        <w:t>Cette prestation s’exécute après validation du CNC par courriel.</w:t>
      </w:r>
    </w:p>
    <w:p w14:paraId="467CC00C" w14:textId="77777777" w:rsidR="006B52D3" w:rsidRDefault="006B52D3" w:rsidP="006B52D3">
      <w:r>
        <w:t>Elle fera l’objet d’un bon de commande mensuel ou trimestriel, selon l’accord conclu entre le Titulaire et le CNC.</w:t>
      </w:r>
    </w:p>
    <w:p w14:paraId="3AE05B56" w14:textId="77777777" w:rsidR="006B52D3" w:rsidRDefault="006B52D3" w:rsidP="006B52D3">
      <w:r>
        <w:t>Le bon de commande comportera les informations suivantes :</w:t>
      </w:r>
    </w:p>
    <w:p w14:paraId="4C1CB6F3" w14:textId="182EFE7E" w:rsidR="006B52D3" w:rsidRDefault="006B52D3" w:rsidP="00816FD2">
      <w:pPr>
        <w:pStyle w:val="Paragraphedeliste"/>
        <w:ind w:left="641" w:hanging="357"/>
      </w:pPr>
      <w:r>
        <w:t>Pour chaque support, le(s) film(s) à copier</w:t>
      </w:r>
      <w:r w:rsidR="00863A9B">
        <w:t> ;</w:t>
      </w:r>
    </w:p>
    <w:p w14:paraId="04A377C6" w14:textId="1AC7E06F" w:rsidR="006B52D3" w:rsidRDefault="006B52D3" w:rsidP="00816FD2">
      <w:pPr>
        <w:pStyle w:val="Paragraphedeliste"/>
        <w:ind w:left="641" w:hanging="357"/>
      </w:pPr>
      <w:r>
        <w:t>Les informations à faire figurer sur le support physique (étiquetage avec le nom du cinéma, du département ou de la région, et du dispositif concerné) ;</w:t>
      </w:r>
    </w:p>
    <w:p w14:paraId="0E36A533" w14:textId="324EEE31" w:rsidR="006B52D3" w:rsidRDefault="006B52D3" w:rsidP="00816FD2">
      <w:pPr>
        <w:pStyle w:val="Paragraphedeliste"/>
        <w:ind w:left="641" w:hanging="357"/>
      </w:pPr>
      <w:r>
        <w:t xml:space="preserve">L’adresse du destinataire et l’adresse à laquelle le support doit être retourné après utilisation. </w:t>
      </w:r>
    </w:p>
    <w:p w14:paraId="616C46D4" w14:textId="77777777" w:rsidR="006B52D3" w:rsidRDefault="006B52D3" w:rsidP="006B52D3">
      <w:r>
        <w:t>Les coûts associés à la duplication des DCP, au colisage, à l’adressage et à l’expédition aller-retour sont pris en charge par le CNC.</w:t>
      </w:r>
    </w:p>
    <w:p w14:paraId="11E620CA" w14:textId="3F274A32" w:rsidR="006B52D3" w:rsidRPr="00C6258C" w:rsidRDefault="006B52D3" w:rsidP="00C6258C">
      <w:pPr>
        <w:pStyle w:val="Titre2"/>
        <w:rPr>
          <w:b/>
          <w:bCs/>
        </w:rPr>
      </w:pPr>
      <w:bookmarkStart w:id="191" w:name="_Toc152856165"/>
      <w:bookmarkStart w:id="192" w:name="_Toc226469918"/>
      <w:r w:rsidRPr="00C6258C">
        <w:rPr>
          <w:b/>
          <w:bCs/>
        </w:rPr>
        <w:lastRenderedPageBreak/>
        <w:t>Solution de secours</w:t>
      </w:r>
      <w:bookmarkEnd w:id="191"/>
      <w:bookmarkEnd w:id="192"/>
    </w:p>
    <w:p w14:paraId="44849CD4" w14:textId="77777777" w:rsidR="006B52D3" w:rsidRDefault="006B52D3" w:rsidP="006B52D3">
      <w:r>
        <w:t>La solution de secours consiste en la mise à disposition d’un film sur support physique à la suite d’un échec de la solution mise en place par le Titulaire auprès du cinéma partenaire.</w:t>
      </w:r>
    </w:p>
    <w:p w14:paraId="2E815ABE" w14:textId="77777777" w:rsidR="006B52D3" w:rsidRDefault="006B52D3" w:rsidP="006B52D3">
      <w:r>
        <w:t>Le titulaire prend à sa charge les envois métropolitains relevant de cette solution d’urgence.</w:t>
      </w:r>
    </w:p>
    <w:p w14:paraId="4050B2A5" w14:textId="61563AD3" w:rsidR="006B52D3" w:rsidRDefault="006B52D3" w:rsidP="006B52D3">
      <w:r>
        <w:t>Le CNC met à la disposition du Titulaire un ensemble de DD recyclés afin de lui permettre d’adresser les DCP sur support physique en cas d’urgence.</w:t>
      </w:r>
    </w:p>
    <w:p w14:paraId="72E234DC" w14:textId="5A728EAC" w:rsidR="006B52D3" w:rsidRPr="00781CFB" w:rsidRDefault="006B52D3" w:rsidP="00816FD2">
      <w:pPr>
        <w:pStyle w:val="Titre2"/>
        <w:rPr>
          <w:b/>
          <w:bCs/>
        </w:rPr>
      </w:pPr>
      <w:bookmarkStart w:id="193" w:name="_Toc152856166"/>
      <w:bookmarkStart w:id="194" w:name="_Toc226469919"/>
      <w:r w:rsidRPr="00781CFB">
        <w:rPr>
          <w:b/>
          <w:bCs/>
        </w:rPr>
        <w:t>Exigences fonctionnelles</w:t>
      </w:r>
      <w:bookmarkEnd w:id="193"/>
      <w:bookmarkEnd w:id="194"/>
    </w:p>
    <w:p w14:paraId="6B12E2B7" w14:textId="77777777" w:rsidR="006B52D3" w:rsidRDefault="006B52D3" w:rsidP="006B52D3">
      <w:r>
        <w:t>La solution logicielle proposée par le titulaire doit notamment répondre aux exigences suivantes :</w:t>
      </w:r>
    </w:p>
    <w:p w14:paraId="4E907DFE" w14:textId="68E64CA5" w:rsidR="006B52D3" w:rsidRDefault="006B52D3" w:rsidP="00816FD2">
      <w:pPr>
        <w:pStyle w:val="Paragraphedeliste"/>
        <w:ind w:left="641" w:hanging="357"/>
      </w:pPr>
      <w:r>
        <w:t>Permettre l’envoi et la mise à disposition dématérialisés de fichiers pour les « cinémas logiciel », c’est-à-dire les cinémas bénéficiant d’une couverture internet suffisante en cabine et d’au moins 25 Mbit/s de bande passante ;</w:t>
      </w:r>
    </w:p>
    <w:p w14:paraId="183E4853" w14:textId="71314877" w:rsidR="006B52D3" w:rsidRDefault="006B52D3" w:rsidP="00816FD2">
      <w:pPr>
        <w:pStyle w:val="Paragraphedeliste"/>
        <w:ind w:left="641" w:hanging="357"/>
      </w:pPr>
      <w:r>
        <w:t>Permettre une centaine de téléchargements simultanés sans blocage, les suivants doivent pouvoir être mis en liste d’attente ;</w:t>
      </w:r>
    </w:p>
    <w:p w14:paraId="286963D5" w14:textId="20A2BCAD" w:rsidR="006B52D3" w:rsidRDefault="006B52D3" w:rsidP="00816FD2">
      <w:pPr>
        <w:pStyle w:val="Paragraphedeliste"/>
        <w:ind w:left="641" w:hanging="357"/>
      </w:pPr>
      <w:r>
        <w:t xml:space="preserve">Nommer les fichiers DCP en respectant les règles de nommage définies par convention (cf. annexe </w:t>
      </w:r>
      <w:r w:rsidR="00AF386B">
        <w:t>4</w:t>
      </w:r>
      <w:r>
        <w:t>) ;</w:t>
      </w:r>
    </w:p>
    <w:p w14:paraId="6E27A763" w14:textId="2BEB47C1" w:rsidR="006B52D3" w:rsidRDefault="006B52D3" w:rsidP="00816FD2">
      <w:pPr>
        <w:pStyle w:val="Paragraphedeliste"/>
        <w:ind w:left="641" w:hanging="357"/>
      </w:pPr>
      <w:r>
        <w:t>Permettre au CNC d’exporter les données chiffrées</w:t>
      </w:r>
      <w:r w:rsidR="00DB0278">
        <w:t xml:space="preserve"> </w:t>
      </w:r>
      <w:r>
        <w:t>;</w:t>
      </w:r>
    </w:p>
    <w:p w14:paraId="024D65F9" w14:textId="482EEFE7" w:rsidR="006B52D3" w:rsidRDefault="006B52D3" w:rsidP="00816FD2">
      <w:pPr>
        <w:pStyle w:val="Paragraphedeliste"/>
        <w:ind w:left="641" w:hanging="357"/>
      </w:pPr>
      <w:r>
        <w:t>Permettre aux cinémas partenaires d’être informés de la progression du chargement des DCP.</w:t>
      </w:r>
    </w:p>
    <w:p w14:paraId="35489054" w14:textId="77777777" w:rsidR="006B52D3" w:rsidRDefault="006B52D3" w:rsidP="006B52D3">
      <w:r>
        <w:t>La solution matérielle proposée par le titulaire doit notamment répondre aux exigences suivantes :</w:t>
      </w:r>
    </w:p>
    <w:p w14:paraId="3BD5B6EA" w14:textId="5C98AAEA" w:rsidR="006B52D3" w:rsidRDefault="006B52D3" w:rsidP="00816FD2">
      <w:pPr>
        <w:pStyle w:val="Paragraphedeliste"/>
        <w:ind w:left="641" w:hanging="357"/>
      </w:pPr>
      <w:r>
        <w:t>Permettre l’envoi et la mise à disposition dématérialisés de fichiers pour les « cinémas matériel », c’est-à-dire les cinémas ne bénéficiant pas d’une couverture internet suffisante et nécessitant l’installation d’un matériel informatique (hardware) par le Titulaire au sein du cinéma ;</w:t>
      </w:r>
    </w:p>
    <w:p w14:paraId="10D70507" w14:textId="582C6CF1" w:rsidR="006B52D3" w:rsidRDefault="006B52D3" w:rsidP="00816FD2">
      <w:pPr>
        <w:pStyle w:val="Paragraphedeliste"/>
        <w:ind w:left="641" w:hanging="357"/>
      </w:pPr>
      <w:r>
        <w:t>Permettre une centaine de téléchargements simultanés sans blocage, les suivants doivent pouvoir être mis en liste d’attente ;</w:t>
      </w:r>
    </w:p>
    <w:p w14:paraId="23E8A51A" w14:textId="414FA5D4" w:rsidR="006B52D3" w:rsidRDefault="006B52D3" w:rsidP="00816FD2">
      <w:pPr>
        <w:pStyle w:val="Paragraphedeliste"/>
        <w:ind w:left="641" w:hanging="357"/>
      </w:pPr>
      <w:r>
        <w:t xml:space="preserve">Nommer les fichiers DCP en respectant les règles de nommage définies par convention (cf. annexe </w:t>
      </w:r>
      <w:r w:rsidR="00AF386B">
        <w:t>4</w:t>
      </w:r>
      <w:r>
        <w:t>) ;</w:t>
      </w:r>
    </w:p>
    <w:p w14:paraId="2F129BD5" w14:textId="5013083E" w:rsidR="006B52D3" w:rsidRDefault="006B52D3" w:rsidP="00816FD2">
      <w:pPr>
        <w:pStyle w:val="Paragraphedeliste"/>
        <w:ind w:left="641" w:hanging="357"/>
      </w:pPr>
      <w:r>
        <w:t>Permettre au CNC d’exporter les données chiffrées</w:t>
      </w:r>
      <w:r w:rsidR="00DB0278">
        <w:t xml:space="preserve"> </w:t>
      </w:r>
      <w:r>
        <w:t>;</w:t>
      </w:r>
    </w:p>
    <w:p w14:paraId="77F0F57F" w14:textId="4CEC5DE7" w:rsidR="006B52D3" w:rsidRDefault="006B52D3" w:rsidP="00816FD2">
      <w:pPr>
        <w:pStyle w:val="Paragraphedeliste"/>
        <w:ind w:left="641" w:hanging="357"/>
      </w:pPr>
      <w:r>
        <w:t>Permettre aux cinémas partenaires d’être informés de la progression du chargement des DCP.</w:t>
      </w:r>
    </w:p>
    <w:p w14:paraId="7206EF09" w14:textId="31761735" w:rsidR="006B52D3" w:rsidRPr="00781CFB" w:rsidRDefault="006B52D3" w:rsidP="00816FD2">
      <w:pPr>
        <w:pStyle w:val="Titre2"/>
        <w:rPr>
          <w:b/>
          <w:bCs/>
        </w:rPr>
      </w:pPr>
      <w:bookmarkStart w:id="195" w:name="_Toc152856167"/>
      <w:bookmarkStart w:id="196" w:name="_Toc226469920"/>
      <w:r w:rsidRPr="00781CFB">
        <w:rPr>
          <w:b/>
          <w:bCs/>
        </w:rPr>
        <w:t>Volumétrie</w:t>
      </w:r>
      <w:bookmarkEnd w:id="195"/>
      <w:bookmarkEnd w:id="196"/>
    </w:p>
    <w:p w14:paraId="0F0D2DAD" w14:textId="77777777" w:rsidR="006B52D3" w:rsidRDefault="006B52D3" w:rsidP="006B52D3">
      <w:r>
        <w:t>La volumétrie ci-dessous est fournie à titre informatif et non contractuel.</w:t>
      </w:r>
    </w:p>
    <w:p w14:paraId="079DEDA3" w14:textId="2C10EC3E" w:rsidR="006B52D3" w:rsidRDefault="006B52D3" w:rsidP="006B52D3">
      <w:r>
        <w:t xml:space="preserve">Le nombre de cinémas partenaires est d’environ 1 </w:t>
      </w:r>
      <w:r w:rsidR="00867FD5">
        <w:t>679</w:t>
      </w:r>
      <w:r>
        <w:t xml:space="preserve">. Chaque cinéma programmant en moyenne 13 films par an pour l’ensemble des dispositifs, le nombre d’envois ou de mises à disposition </w:t>
      </w:r>
      <w:r w:rsidR="00F65198">
        <w:t xml:space="preserve">de DCP </w:t>
      </w:r>
      <w:r>
        <w:t xml:space="preserve">est estimé à </w:t>
      </w:r>
      <w:r w:rsidR="00867FD5">
        <w:t>21 827</w:t>
      </w:r>
      <w:r>
        <w:t xml:space="preserve"> unités</w:t>
      </w:r>
      <w:r w:rsidR="00F65198">
        <w:t xml:space="preserve"> par an</w:t>
      </w:r>
      <w:r>
        <w:t>.</w:t>
      </w:r>
    </w:p>
    <w:p w14:paraId="50B24B00" w14:textId="77777777" w:rsidR="006B52D3" w:rsidRDefault="006B52D3" w:rsidP="006B52D3">
      <w:r>
        <w:t>Le nombre de films programmés par an est estimé à 280.</w:t>
      </w:r>
    </w:p>
    <w:p w14:paraId="47F41297" w14:textId="1EA8309C" w:rsidR="006B52D3" w:rsidRDefault="006B52D3" w:rsidP="006B52D3">
      <w:r>
        <w:t>La répartition des films, et donc le contenu des envois de DCP, se fait par région ou par département selon le dispositif. Le CNC ne peut donc pas identifier les films et les cinémas destinataires avant validation de la programmation, comme indiqué dans le calendrier figurant à l’article 1.4 du CCTP.</w:t>
      </w:r>
    </w:p>
    <w:p w14:paraId="797A02E5" w14:textId="576C6DAE" w:rsidR="006B52D3" w:rsidRPr="00781CFB" w:rsidRDefault="006B52D3" w:rsidP="00816FD2">
      <w:pPr>
        <w:pStyle w:val="Titre2"/>
        <w:rPr>
          <w:b/>
          <w:bCs/>
        </w:rPr>
      </w:pPr>
      <w:bookmarkStart w:id="197" w:name="_Ref149831030"/>
      <w:bookmarkStart w:id="198" w:name="_Toc152856168"/>
      <w:bookmarkStart w:id="199" w:name="_Toc226469921"/>
      <w:r w:rsidRPr="00781CFB">
        <w:rPr>
          <w:b/>
          <w:bCs/>
        </w:rPr>
        <w:t>Délai d’envoi des DCP auprès des cinémas</w:t>
      </w:r>
      <w:bookmarkEnd w:id="197"/>
      <w:bookmarkEnd w:id="198"/>
      <w:bookmarkEnd w:id="199"/>
    </w:p>
    <w:p w14:paraId="58CDF570" w14:textId="3C211527" w:rsidR="006B52D3" w:rsidRDefault="006B52D3" w:rsidP="006B52D3">
      <w:r>
        <w:t xml:space="preserve">Pour l’envoi : les DCP doivent être adressés au cinéma demandeur au moins </w:t>
      </w:r>
      <w:r w:rsidR="00752DCB">
        <w:t>72h</w:t>
      </w:r>
      <w:r>
        <w:t xml:space="preserve"> avant le début de la période de programmation.</w:t>
      </w:r>
    </w:p>
    <w:p w14:paraId="418E6518" w14:textId="0AB132A7" w:rsidR="006B52D3" w:rsidRPr="00781CFB" w:rsidRDefault="006B52D3" w:rsidP="00816FD2">
      <w:pPr>
        <w:pStyle w:val="Titre2"/>
        <w:rPr>
          <w:b/>
          <w:bCs/>
        </w:rPr>
      </w:pPr>
      <w:bookmarkStart w:id="200" w:name="_Toc152856169"/>
      <w:bookmarkStart w:id="201" w:name="_Toc226469922"/>
      <w:r w:rsidRPr="00781CFB">
        <w:rPr>
          <w:b/>
          <w:bCs/>
        </w:rPr>
        <w:lastRenderedPageBreak/>
        <w:t>Unités d’œuvre</w:t>
      </w:r>
      <w:bookmarkEnd w:id="200"/>
      <w:bookmarkEnd w:id="201"/>
    </w:p>
    <w:p w14:paraId="35A1DC79" w14:textId="2955C9E3" w:rsidR="006B52D3" w:rsidRDefault="006B52D3" w:rsidP="006B52D3">
      <w:r>
        <w:t>UO 5.</w:t>
      </w:r>
      <w:r w:rsidR="00867FD5">
        <w:t>1</w:t>
      </w:r>
      <w:r>
        <w:t xml:space="preserve"> : envoi des DCP (le Titulaire permet aux cinémas de recevoir les fichiers DCP via sa </w:t>
      </w:r>
      <w:r w:rsidR="00867FD5">
        <w:t>solution –</w:t>
      </w:r>
      <w:r>
        <w:t xml:space="preserve"> unité).</w:t>
      </w:r>
    </w:p>
    <w:p w14:paraId="4C4D6482" w14:textId="04B30964" w:rsidR="006B52D3" w:rsidRDefault="006B52D3" w:rsidP="006B52D3">
      <w:r>
        <w:t>Attention : une unité représente l’envoi d’un DCP</w:t>
      </w:r>
      <w:r w:rsidR="00867FD5">
        <w:t xml:space="preserve"> multi package (toutes les versions disponibles)</w:t>
      </w:r>
      <w:r>
        <w:t>, avec la possibilité d’un second envoi ou d’une seconde récupération du même DCP afin de pallier tout problème de suppression ou de mauvais enregistrement.</w:t>
      </w:r>
    </w:p>
    <w:p w14:paraId="5015AA6A" w14:textId="76A323BB" w:rsidR="006B52D3" w:rsidRPr="006E080B" w:rsidRDefault="006B52D3" w:rsidP="006B52D3">
      <w:pPr>
        <w:rPr>
          <w:spacing w:val="-2"/>
        </w:rPr>
      </w:pPr>
      <w:r w:rsidRPr="006E080B">
        <w:rPr>
          <w:spacing w:val="-2"/>
        </w:rPr>
        <w:t>UO 5.</w:t>
      </w:r>
      <w:r w:rsidR="00FF2565" w:rsidRPr="006E080B">
        <w:rPr>
          <w:spacing w:val="-2"/>
        </w:rPr>
        <w:t>2</w:t>
      </w:r>
      <w:r w:rsidRPr="006E080B">
        <w:rPr>
          <w:spacing w:val="-2"/>
        </w:rPr>
        <w:t xml:space="preserve"> : mise à disposition des DCP sur support physique à l’attention des coordinations en métropole – hors transport (le Titulaire met à disposition des coordinations les fichiers DCP via un disque dur – unité).</w:t>
      </w:r>
    </w:p>
    <w:p w14:paraId="6E4A4A40" w14:textId="0887CBE2" w:rsidR="006B52D3" w:rsidRDefault="006B52D3" w:rsidP="006B52D3">
      <w:r>
        <w:t xml:space="preserve">La prestation </w:t>
      </w:r>
      <w:r w:rsidR="0030147F">
        <w:t>comprend la</w:t>
      </w:r>
      <w:r>
        <w:t xml:space="preserve"> duplication et le support</w:t>
      </w:r>
      <w:r w:rsidR="0030147F">
        <w:t>. L</w:t>
      </w:r>
      <w:r>
        <w:t>e transport est à la charge de la coordination.</w:t>
      </w:r>
    </w:p>
    <w:p w14:paraId="330F7495" w14:textId="4074FFF2" w:rsidR="006B52D3" w:rsidRDefault="006B52D3" w:rsidP="006B52D3">
      <w:r>
        <w:t>UO 5.</w:t>
      </w:r>
      <w:r w:rsidR="00FF2565">
        <w:t>3</w:t>
      </w:r>
      <w:r>
        <w:t xml:space="preserve"> : envoi des DCP sur support physique à l’attention des DROM-COM, hors solution d’urgence ; le Titulaire adresse aux cinémas les fichiers DCP via un disque dur (unité).</w:t>
      </w:r>
    </w:p>
    <w:p w14:paraId="4EDEF45C" w14:textId="39856B42" w:rsidR="00A973FC" w:rsidRDefault="006B52D3" w:rsidP="00A973FC">
      <w:r>
        <w:t>La prestation compre</w:t>
      </w:r>
      <w:r w:rsidR="0030147F">
        <w:t>nd</w:t>
      </w:r>
      <w:r>
        <w:t xml:space="preserve"> l’adressage, le colisage, la duplication, le support et l’expédition auprès du destinataire et le retour du matériel le cas échéant. </w:t>
      </w:r>
    </w:p>
    <w:p w14:paraId="5A514576" w14:textId="77777777" w:rsidR="00A973FC" w:rsidRPr="00FF2565" w:rsidRDefault="00A973FC" w:rsidP="00A973FC">
      <w:pPr>
        <w:pStyle w:val="Titre1"/>
        <w:rPr>
          <w:b/>
          <w:bCs/>
        </w:rPr>
      </w:pPr>
      <w:bookmarkStart w:id="202" w:name="_Toc226469923"/>
      <w:r w:rsidRPr="00FF2565">
        <w:rPr>
          <w:b/>
          <w:bCs/>
        </w:rPr>
        <w:t>Génération de KDM</w:t>
      </w:r>
      <w:r>
        <w:rPr>
          <w:b/>
          <w:bCs/>
        </w:rPr>
        <w:t xml:space="preserve"> (UO 6)</w:t>
      </w:r>
      <w:bookmarkEnd w:id="202"/>
    </w:p>
    <w:p w14:paraId="7AE2AA1D" w14:textId="77777777" w:rsidR="00A973FC" w:rsidRPr="00FF2565" w:rsidRDefault="00A973FC" w:rsidP="00A973FC">
      <w:pPr>
        <w:pStyle w:val="Titre2"/>
        <w:rPr>
          <w:b/>
          <w:bCs/>
        </w:rPr>
      </w:pPr>
      <w:bookmarkStart w:id="203" w:name="_Toc226469924"/>
      <w:r w:rsidRPr="00FF2565">
        <w:rPr>
          <w:b/>
          <w:bCs/>
        </w:rPr>
        <w:t>Description</w:t>
      </w:r>
      <w:bookmarkEnd w:id="203"/>
    </w:p>
    <w:p w14:paraId="64A50A1A" w14:textId="77777777" w:rsidR="00A973FC" w:rsidRDefault="00A973FC" w:rsidP="00A973FC">
      <w:r>
        <w:t>Le titulaire doit obtenir du distributeur la DKDM afin de générer les KDM dans le cadre de la Solution.</w:t>
      </w:r>
    </w:p>
    <w:p w14:paraId="2A81731E" w14:textId="77777777" w:rsidR="00A973FC" w:rsidRDefault="00A973FC" w:rsidP="00A973FC">
      <w:r>
        <w:t>Le Titulaire doit être en mesure de générer des KDM (Key Delivery Message) à la demande après validation par le distributeur concerné et les transmettre par mail aux salles de cinéma.</w:t>
      </w:r>
    </w:p>
    <w:p w14:paraId="432A2069" w14:textId="6A2BE2C8" w:rsidR="00A973FC" w:rsidRDefault="00A973FC" w:rsidP="00A973FC">
      <w:r>
        <w:t xml:space="preserve">Le Titulaire doit adresser </w:t>
      </w:r>
      <w:r w:rsidR="00A207F4">
        <w:t>via API</w:t>
      </w:r>
      <w:r>
        <w:t xml:space="preserve"> les dites KDM </w:t>
      </w:r>
      <w:r w:rsidR="00A207F4">
        <w:t>à l’interface de programmation</w:t>
      </w:r>
      <w:r>
        <w:t>.</w:t>
      </w:r>
    </w:p>
    <w:p w14:paraId="422A462B" w14:textId="77777777" w:rsidR="00A973FC" w:rsidRDefault="00A973FC" w:rsidP="00A973FC">
      <w:r>
        <w:t>Le Titulaire doit mettre à disposition des exploitants les KDM via l’interface de programmation, les informations sont transférées de la Solution du Titulaire à la l’interface de programmation via API.</w:t>
      </w:r>
    </w:p>
    <w:p w14:paraId="6AD2BA48" w14:textId="77777777" w:rsidR="00A973FC" w:rsidRDefault="00A973FC" w:rsidP="00A973FC">
      <w:r>
        <w:t>Le Titulaire doit entretenir une base de certificat des salles de cinéma mise à jour régulièrement.</w:t>
      </w:r>
    </w:p>
    <w:p w14:paraId="3141541E" w14:textId="77777777" w:rsidR="00A973FC" w:rsidRDefault="00A973FC" w:rsidP="00A973FC">
      <w:r>
        <w:t>Ce système doit permettre de créer les KDM en lien avec la programmation enregistrée sur la l’interface de programmation par les cinémas ou les coordinateurs et après validation des distributeurs.</w:t>
      </w:r>
    </w:p>
    <w:p w14:paraId="3244D565" w14:textId="77777777" w:rsidR="00A973FC" w:rsidRDefault="00A973FC" w:rsidP="00A973FC">
      <w:r>
        <w:t>Un rapport de suivi d’envoi des KDM doit être mis en place, comportant le titre et les versions des films, les cinémas recevant la clé.</w:t>
      </w:r>
    </w:p>
    <w:p w14:paraId="15BB5D02" w14:textId="77777777" w:rsidR="00A973FC" w:rsidRPr="00405CB1" w:rsidRDefault="00A973FC" w:rsidP="00A973FC">
      <w:pPr>
        <w:pStyle w:val="Titre2"/>
        <w:rPr>
          <w:b/>
          <w:bCs/>
        </w:rPr>
      </w:pPr>
      <w:bookmarkStart w:id="204" w:name="_Toc226469925"/>
      <w:r w:rsidRPr="00405CB1">
        <w:rPr>
          <w:b/>
          <w:bCs/>
        </w:rPr>
        <w:t>Exigences fonctionnelles</w:t>
      </w:r>
      <w:bookmarkEnd w:id="204"/>
    </w:p>
    <w:p w14:paraId="4FEBDCFC" w14:textId="77777777" w:rsidR="00A973FC" w:rsidRDefault="00A973FC" w:rsidP="00A973FC">
      <w:r>
        <w:t>La Solution proposée par le Titulaire doit notamment répondre aux exigences suivantes :</w:t>
      </w:r>
    </w:p>
    <w:p w14:paraId="26897F6C" w14:textId="77777777" w:rsidR="00A973FC" w:rsidRDefault="00A973FC" w:rsidP="00A973FC">
      <w:pPr>
        <w:pStyle w:val="Paragraphedeliste"/>
        <w:numPr>
          <w:ilvl w:val="0"/>
          <w:numId w:val="31"/>
        </w:numPr>
      </w:pPr>
      <w:r>
        <w:t>Le Titulaire doit pouvoir générer des KDM à la demande après validation par le distributeur concerné ;</w:t>
      </w:r>
    </w:p>
    <w:p w14:paraId="03EA1DD7" w14:textId="77777777" w:rsidR="00A973FC" w:rsidRDefault="00A973FC" w:rsidP="00A973FC">
      <w:pPr>
        <w:pStyle w:val="Paragraphedeliste"/>
        <w:numPr>
          <w:ilvl w:val="0"/>
          <w:numId w:val="31"/>
        </w:numPr>
      </w:pPr>
      <w:r>
        <w:t>Le Titulaire doit pouvoir transmettre les KDM aux lieux de diffusion concernés au moins 3 jours ouvrés avant le début de la période de programmation par mail et pas l’interface de programmation via API.</w:t>
      </w:r>
    </w:p>
    <w:p w14:paraId="47877F25" w14:textId="77777777" w:rsidR="00A973FC" w:rsidRDefault="00A973FC" w:rsidP="00A973FC">
      <w:pPr>
        <w:pStyle w:val="Paragraphedeliste"/>
        <w:numPr>
          <w:ilvl w:val="0"/>
          <w:numId w:val="31"/>
        </w:numPr>
      </w:pPr>
      <w:r>
        <w:t>Le Titulaire doit permettre au CNC et à la coordination nationale d’exporter les données relatives à toutes les KDM générées et expédiées.</w:t>
      </w:r>
    </w:p>
    <w:p w14:paraId="34259791" w14:textId="77777777" w:rsidR="00A973FC" w:rsidRDefault="00A973FC" w:rsidP="00A973FC">
      <w:r>
        <w:t>Les données attendues sont :</w:t>
      </w:r>
    </w:p>
    <w:p w14:paraId="21346973" w14:textId="77777777" w:rsidR="00A973FC" w:rsidRDefault="00A973FC" w:rsidP="00A973FC">
      <w:pPr>
        <w:pStyle w:val="Paragraphedeliste"/>
        <w:numPr>
          <w:ilvl w:val="0"/>
          <w:numId w:val="32"/>
        </w:numPr>
      </w:pPr>
      <w:proofErr w:type="gramStart"/>
      <w:r>
        <w:t>nom</w:t>
      </w:r>
      <w:proofErr w:type="gramEnd"/>
      <w:r>
        <w:t xml:space="preserve"> de la salle de cinéma ;</w:t>
      </w:r>
    </w:p>
    <w:p w14:paraId="72BE1719" w14:textId="77777777" w:rsidR="00A973FC" w:rsidRDefault="00A973FC" w:rsidP="00A973FC">
      <w:pPr>
        <w:pStyle w:val="Paragraphedeliste"/>
        <w:numPr>
          <w:ilvl w:val="0"/>
          <w:numId w:val="32"/>
        </w:numPr>
      </w:pPr>
      <w:proofErr w:type="gramStart"/>
      <w:r>
        <w:t>titre</w:t>
      </w:r>
      <w:proofErr w:type="gramEnd"/>
      <w:r>
        <w:t xml:space="preserve"> du film concerné ;</w:t>
      </w:r>
    </w:p>
    <w:p w14:paraId="01890E60" w14:textId="77777777" w:rsidR="00A973FC" w:rsidRDefault="00A973FC" w:rsidP="00A973FC">
      <w:pPr>
        <w:pStyle w:val="Paragraphedeliste"/>
        <w:numPr>
          <w:ilvl w:val="0"/>
          <w:numId w:val="32"/>
        </w:numPr>
      </w:pPr>
      <w:proofErr w:type="gramStart"/>
      <w:r>
        <w:t>version</w:t>
      </w:r>
      <w:proofErr w:type="gramEnd"/>
      <w:r>
        <w:t xml:space="preserve"> concernée ;</w:t>
      </w:r>
    </w:p>
    <w:p w14:paraId="01F928C2" w14:textId="77777777" w:rsidR="00A973FC" w:rsidRDefault="00A973FC" w:rsidP="00A973FC">
      <w:pPr>
        <w:pStyle w:val="Paragraphedeliste"/>
        <w:numPr>
          <w:ilvl w:val="0"/>
          <w:numId w:val="32"/>
        </w:numPr>
      </w:pPr>
      <w:r>
        <w:t>Nom du distributeur concerné ;</w:t>
      </w:r>
    </w:p>
    <w:p w14:paraId="4E9D5093" w14:textId="77777777" w:rsidR="00A973FC" w:rsidRDefault="00A973FC" w:rsidP="00A973FC">
      <w:pPr>
        <w:pStyle w:val="Paragraphedeliste"/>
        <w:numPr>
          <w:ilvl w:val="0"/>
          <w:numId w:val="32"/>
        </w:numPr>
      </w:pPr>
      <w:r>
        <w:t>Période d’ouverture.</w:t>
      </w:r>
    </w:p>
    <w:p w14:paraId="0429024A" w14:textId="77777777" w:rsidR="00A973FC" w:rsidRDefault="00A973FC" w:rsidP="00A973FC">
      <w:r>
        <w:lastRenderedPageBreak/>
        <w:t>Le Titulaire doit permettre aux distributeurs d’exporter les données relatives à toutes les KDM générées et expédiées de son catalogue de films.</w:t>
      </w:r>
    </w:p>
    <w:p w14:paraId="344984CF" w14:textId="77777777" w:rsidR="00A973FC" w:rsidRDefault="00A973FC" w:rsidP="00A973FC">
      <w:r>
        <w:t>Les données attendues sont :</w:t>
      </w:r>
    </w:p>
    <w:p w14:paraId="0378CE52" w14:textId="77777777" w:rsidR="00A973FC" w:rsidRDefault="00A973FC" w:rsidP="00A973FC">
      <w:pPr>
        <w:pStyle w:val="Paragraphedeliste"/>
        <w:numPr>
          <w:ilvl w:val="0"/>
          <w:numId w:val="33"/>
        </w:numPr>
      </w:pPr>
      <w:proofErr w:type="gramStart"/>
      <w:r>
        <w:t>nom</w:t>
      </w:r>
      <w:proofErr w:type="gramEnd"/>
      <w:r>
        <w:t xml:space="preserve"> de la salle de cinéma ;</w:t>
      </w:r>
    </w:p>
    <w:p w14:paraId="4C8FE074" w14:textId="77777777" w:rsidR="00A973FC" w:rsidRDefault="00A973FC" w:rsidP="00A973FC">
      <w:pPr>
        <w:pStyle w:val="Paragraphedeliste"/>
        <w:numPr>
          <w:ilvl w:val="0"/>
          <w:numId w:val="33"/>
        </w:numPr>
      </w:pPr>
      <w:proofErr w:type="gramStart"/>
      <w:r>
        <w:t>titre</w:t>
      </w:r>
      <w:proofErr w:type="gramEnd"/>
      <w:r>
        <w:t xml:space="preserve"> du film concerné ;</w:t>
      </w:r>
    </w:p>
    <w:p w14:paraId="46A2929D" w14:textId="77777777" w:rsidR="00A973FC" w:rsidRDefault="00A973FC" w:rsidP="00A973FC">
      <w:pPr>
        <w:pStyle w:val="Paragraphedeliste"/>
        <w:numPr>
          <w:ilvl w:val="0"/>
          <w:numId w:val="33"/>
        </w:numPr>
      </w:pPr>
      <w:proofErr w:type="gramStart"/>
      <w:r>
        <w:t>version</w:t>
      </w:r>
      <w:proofErr w:type="gramEnd"/>
      <w:r>
        <w:t xml:space="preserve"> concernée ;</w:t>
      </w:r>
    </w:p>
    <w:p w14:paraId="65DF6E05" w14:textId="77777777" w:rsidR="00A973FC" w:rsidRDefault="00A973FC" w:rsidP="00A973FC">
      <w:pPr>
        <w:pStyle w:val="Paragraphedeliste"/>
        <w:numPr>
          <w:ilvl w:val="0"/>
          <w:numId w:val="33"/>
        </w:numPr>
      </w:pPr>
      <w:r>
        <w:t>Période d’ouverture.</w:t>
      </w:r>
    </w:p>
    <w:p w14:paraId="478C9F9D" w14:textId="77777777" w:rsidR="00A973FC" w:rsidRPr="00405CB1" w:rsidRDefault="00A973FC" w:rsidP="00A973FC">
      <w:pPr>
        <w:pStyle w:val="Titre2"/>
        <w:rPr>
          <w:b/>
          <w:bCs/>
        </w:rPr>
      </w:pPr>
      <w:bookmarkStart w:id="205" w:name="_Toc226469926"/>
      <w:r w:rsidRPr="00405CB1">
        <w:rPr>
          <w:b/>
          <w:bCs/>
        </w:rPr>
        <w:t>Volumétrie</w:t>
      </w:r>
      <w:bookmarkEnd w:id="205"/>
    </w:p>
    <w:p w14:paraId="78D43627" w14:textId="76E85674" w:rsidR="00A973FC" w:rsidRDefault="00A973FC" w:rsidP="00A973FC">
      <w:r>
        <w:t xml:space="preserve">Pour une année scolaire il est estimé que le nombre annuel de KDM à générer est </w:t>
      </w:r>
      <w:r w:rsidR="00F65198">
        <w:t xml:space="preserve">estimé à </w:t>
      </w:r>
      <w:r w:rsidR="00F65198" w:rsidRPr="00F65198">
        <w:t>43</w:t>
      </w:r>
      <w:r w:rsidR="00F65198">
        <w:t> </w:t>
      </w:r>
      <w:r w:rsidR="00F65198" w:rsidRPr="00F65198">
        <w:t>654</w:t>
      </w:r>
      <w:r w:rsidR="00F65198">
        <w:t xml:space="preserve"> </w:t>
      </w:r>
      <w:r>
        <w:t>unités</w:t>
      </w:r>
      <w:r w:rsidR="00F65198">
        <w:t xml:space="preserve"> par an.</w:t>
      </w:r>
    </w:p>
    <w:p w14:paraId="002E7A7F" w14:textId="77777777" w:rsidR="00A973FC" w:rsidRDefault="00A973FC" w:rsidP="00A973FC">
      <w:r>
        <w:t>En effet en 2026, 1 679 cinémas partenaires programment en moyenne 13 films Ma classe au cinéma en au moins deux versions parmi celles disponibles (VF, VOSTF, AD et SME).</w:t>
      </w:r>
    </w:p>
    <w:p w14:paraId="121E0539" w14:textId="77777777" w:rsidR="00A973FC" w:rsidRPr="004C245C" w:rsidRDefault="00A973FC" w:rsidP="00A973FC">
      <w:pPr>
        <w:pStyle w:val="Titre2"/>
        <w:rPr>
          <w:b/>
          <w:bCs/>
        </w:rPr>
      </w:pPr>
      <w:bookmarkStart w:id="206" w:name="_Toc226469927"/>
      <w:r w:rsidRPr="004C245C">
        <w:rPr>
          <w:b/>
          <w:bCs/>
        </w:rPr>
        <w:t>Prix de la création et du transfert de KDM</w:t>
      </w:r>
      <w:bookmarkEnd w:id="206"/>
      <w:r w:rsidRPr="004C245C">
        <w:rPr>
          <w:b/>
          <w:bCs/>
        </w:rPr>
        <w:t xml:space="preserve"> </w:t>
      </w:r>
    </w:p>
    <w:p w14:paraId="24BB2032" w14:textId="77777777" w:rsidR="00A973FC" w:rsidRDefault="00A973FC" w:rsidP="00A973FC">
      <w:r>
        <w:t>Limitation du nombre de KDM</w:t>
      </w:r>
    </w:p>
    <w:p w14:paraId="39CEE0C2" w14:textId="77777777" w:rsidR="00A973FC" w:rsidRDefault="00A973FC" w:rsidP="00A973FC">
      <w:r>
        <w:t>Le CNC peut définir un nombre maximum de KDM que le titulaire est autorisé à créer sur une période donner, le cas échéant, l’information est adressée au Titulaire en début d’année scolaire. Cette limitation est notifiée au titulaire par ordre de service. Cet ordre de service comprend :</w:t>
      </w:r>
    </w:p>
    <w:p w14:paraId="5091402D" w14:textId="77777777" w:rsidR="00A973FC" w:rsidRDefault="00A973FC" w:rsidP="00A973FC">
      <w:pPr>
        <w:pStyle w:val="Paragraphedeliste"/>
        <w:numPr>
          <w:ilvl w:val="0"/>
          <w:numId w:val="34"/>
        </w:numPr>
      </w:pPr>
      <w:r>
        <w:t>Le nombre de KDM maximum pouvant être créer</w:t>
      </w:r>
    </w:p>
    <w:p w14:paraId="6F57E60C" w14:textId="77777777" w:rsidR="00A973FC" w:rsidRDefault="00A973FC" w:rsidP="00A973FC">
      <w:pPr>
        <w:pStyle w:val="Paragraphedeliste"/>
        <w:numPr>
          <w:ilvl w:val="0"/>
          <w:numId w:val="34"/>
        </w:numPr>
      </w:pPr>
      <w:r>
        <w:t>La période durant laquelle la limite susvisée s’applique.</w:t>
      </w:r>
    </w:p>
    <w:p w14:paraId="1A214330" w14:textId="77777777" w:rsidR="00A973FC" w:rsidRDefault="00A973FC" w:rsidP="00A973FC">
      <w:r>
        <w:t>Le titulaire ne peut facturer au CNC un nombre de KDM supérieur au nombre maximum défini par le CNC. Les KDM créées et transmise en trop sont à la charge du titulaire.</w:t>
      </w:r>
    </w:p>
    <w:p w14:paraId="091B406A" w14:textId="77777777" w:rsidR="00A973FC" w:rsidRPr="001B5A84" w:rsidRDefault="00A973FC" w:rsidP="00A973FC">
      <w:pPr>
        <w:pStyle w:val="Titre2"/>
        <w:rPr>
          <w:b/>
          <w:bCs/>
        </w:rPr>
      </w:pPr>
      <w:bookmarkStart w:id="207" w:name="_Toc226469928"/>
      <w:r w:rsidRPr="001B5A84">
        <w:rPr>
          <w:b/>
          <w:bCs/>
        </w:rPr>
        <w:t>Unité d’œuvre</w:t>
      </w:r>
      <w:bookmarkEnd w:id="207"/>
    </w:p>
    <w:p w14:paraId="7582C9EB" w14:textId="4A4987C4" w:rsidR="00A973FC" w:rsidRDefault="00A973FC" w:rsidP="00A973FC">
      <w:r>
        <w:t>UO 6 : Création et transmission de KDM</w:t>
      </w:r>
    </w:p>
    <w:p w14:paraId="382E3E67" w14:textId="1C082E97" w:rsidR="00A973FC" w:rsidRPr="00FF2565" w:rsidRDefault="00A973FC" w:rsidP="00A973FC">
      <w:pPr>
        <w:pStyle w:val="Titre1"/>
        <w:rPr>
          <w:b/>
          <w:bCs/>
        </w:rPr>
      </w:pPr>
      <w:bookmarkStart w:id="208" w:name="_Toc226469929"/>
      <w:r>
        <w:rPr>
          <w:b/>
          <w:bCs/>
        </w:rPr>
        <w:t>STREAMING (UO 7)</w:t>
      </w:r>
      <w:bookmarkEnd w:id="208"/>
    </w:p>
    <w:p w14:paraId="2A1BD391" w14:textId="3C6384E5" w:rsidR="006B52D3" w:rsidRPr="00781CFB" w:rsidRDefault="006B52D3" w:rsidP="00816FD2">
      <w:pPr>
        <w:pStyle w:val="Titre2"/>
        <w:rPr>
          <w:b/>
          <w:bCs/>
        </w:rPr>
      </w:pPr>
      <w:bookmarkStart w:id="209" w:name="_Toc149055881"/>
      <w:bookmarkStart w:id="210" w:name="_Toc152856280"/>
      <w:bookmarkStart w:id="211" w:name="_Toc226469930"/>
      <w:r w:rsidRPr="00781CFB">
        <w:rPr>
          <w:b/>
          <w:bCs/>
        </w:rPr>
        <w:t>Description des prestations</w:t>
      </w:r>
      <w:bookmarkEnd w:id="209"/>
      <w:bookmarkEnd w:id="210"/>
      <w:bookmarkEnd w:id="211"/>
    </w:p>
    <w:p w14:paraId="535E69F2" w14:textId="269F574B" w:rsidR="0030147F" w:rsidRDefault="00BE027C" w:rsidP="00507A2B">
      <w:r>
        <w:t>Le Titulaire permet la consultation des vidéos des catalogues Ma classe au cinéma à l’ensemble des coordinations, des membres des comités de sélection des nouveaux films et des comités de pilotage locaux, ainsi qu’aux éventuels intervenants professionnels désignés par les coordinations locales.</w:t>
      </w:r>
    </w:p>
    <w:p w14:paraId="79D8FAF4" w14:textId="0456F27A" w:rsidR="00F65198" w:rsidRDefault="00F65198" w:rsidP="00507A2B">
      <w:r>
        <w:t xml:space="preserve">Le titulaire remet au CNC dans un délai de 15 jours suivant la demande, les informations relatives à la consommation de la bande passante. </w:t>
      </w:r>
    </w:p>
    <w:p w14:paraId="1F220B0B" w14:textId="09730C0C" w:rsidR="00DF649E" w:rsidRPr="00DF649E" w:rsidRDefault="00DF649E" w:rsidP="00DF649E">
      <w:pPr>
        <w:pStyle w:val="Titre2"/>
        <w:rPr>
          <w:b/>
          <w:bCs/>
        </w:rPr>
      </w:pPr>
      <w:bookmarkStart w:id="212" w:name="_Toc152856281"/>
      <w:bookmarkStart w:id="213" w:name="_Toc226469931"/>
      <w:r w:rsidRPr="00DF649E">
        <w:rPr>
          <w:b/>
          <w:bCs/>
        </w:rPr>
        <w:t>Exigences fonctionnelles</w:t>
      </w:r>
      <w:bookmarkEnd w:id="212"/>
      <w:bookmarkEnd w:id="213"/>
    </w:p>
    <w:p w14:paraId="0F4A60BF" w14:textId="29F26C2B" w:rsidR="00DF649E" w:rsidRDefault="00DF649E" w:rsidP="00DF649E">
      <w:r>
        <w:t>La solution de lecture en ligne proposée doit garantir que toutes les vidéos lues :</w:t>
      </w:r>
    </w:p>
    <w:p w14:paraId="13C9EFFB" w14:textId="3E99B600" w:rsidR="00DF649E" w:rsidRDefault="00DF649E" w:rsidP="00DF649E">
      <w:pPr>
        <w:pStyle w:val="Paragraphedeliste"/>
        <w:ind w:left="641" w:hanging="357"/>
      </w:pPr>
      <w:proofErr w:type="gramStart"/>
      <w:r>
        <w:t>ne</w:t>
      </w:r>
      <w:proofErr w:type="gramEnd"/>
      <w:r>
        <w:t xml:space="preserve"> puissent pas être téléchargées ;</w:t>
      </w:r>
    </w:p>
    <w:p w14:paraId="1B09F838" w14:textId="258E65F8" w:rsidR="00DF649E" w:rsidRDefault="000E5CA4" w:rsidP="00DF649E">
      <w:pPr>
        <w:pStyle w:val="Paragraphedeliste"/>
        <w:ind w:left="641" w:hanging="357"/>
      </w:pPr>
      <w:proofErr w:type="gramStart"/>
      <w:r>
        <w:t>comportent</w:t>
      </w:r>
      <w:proofErr w:type="gramEnd"/>
      <w:r>
        <w:t xml:space="preserve"> un </w:t>
      </w:r>
      <w:proofErr w:type="spellStart"/>
      <w:r>
        <w:t>watermark</w:t>
      </w:r>
      <w:proofErr w:type="spellEnd"/>
      <w:r>
        <w:t xml:space="preserve"> ;</w:t>
      </w:r>
    </w:p>
    <w:p w14:paraId="62EAAE0A" w14:textId="1A7D9E3E" w:rsidR="000E5CA4" w:rsidRDefault="000E5CA4" w:rsidP="00DF649E">
      <w:pPr>
        <w:pStyle w:val="Paragraphedeliste"/>
        <w:ind w:left="641" w:hanging="357"/>
      </w:pPr>
      <w:proofErr w:type="gramStart"/>
      <w:r>
        <w:t>comportent</w:t>
      </w:r>
      <w:proofErr w:type="gramEnd"/>
      <w:r>
        <w:t xml:space="preserve"> un </w:t>
      </w:r>
      <w:proofErr w:type="spellStart"/>
      <w:r>
        <w:t>timecode</w:t>
      </w:r>
      <w:proofErr w:type="spellEnd"/>
      <w:r>
        <w:t xml:space="preserve"> ;</w:t>
      </w:r>
    </w:p>
    <w:p w14:paraId="602C63FF" w14:textId="74F52B47" w:rsidR="000E5CA4" w:rsidRDefault="000E5CA4" w:rsidP="00DF649E">
      <w:pPr>
        <w:pStyle w:val="Paragraphedeliste"/>
        <w:ind w:left="641" w:hanging="357"/>
      </w:pPr>
      <w:proofErr w:type="gramStart"/>
      <w:r>
        <w:t>comportent</w:t>
      </w:r>
      <w:proofErr w:type="gramEnd"/>
      <w:r>
        <w:t xml:space="preserve"> les fonctions classiques de lecture, pause, avance et </w:t>
      </w:r>
      <w:proofErr w:type="gramStart"/>
      <w:r>
        <w:t>retour rapides</w:t>
      </w:r>
      <w:proofErr w:type="gramEnd"/>
      <w:r>
        <w:t>.</w:t>
      </w:r>
    </w:p>
    <w:p w14:paraId="5990043B" w14:textId="523F20AC" w:rsidR="006B52D3" w:rsidRPr="00781CFB" w:rsidRDefault="006B52D3" w:rsidP="00816FD2">
      <w:pPr>
        <w:pStyle w:val="Titre2"/>
        <w:rPr>
          <w:b/>
          <w:bCs/>
        </w:rPr>
      </w:pPr>
      <w:bookmarkStart w:id="214" w:name="_Toc152856282"/>
      <w:bookmarkStart w:id="215" w:name="_Toc226469932"/>
      <w:r w:rsidRPr="00781CFB">
        <w:rPr>
          <w:b/>
          <w:bCs/>
        </w:rPr>
        <w:lastRenderedPageBreak/>
        <w:t>Volumétrie</w:t>
      </w:r>
      <w:bookmarkEnd w:id="214"/>
      <w:bookmarkEnd w:id="215"/>
    </w:p>
    <w:p w14:paraId="04FF31B8" w14:textId="77777777" w:rsidR="006B52D3" w:rsidRDefault="006B52D3" w:rsidP="006B52D3">
      <w:r>
        <w:t>À titre informatif, le nombre de vidéos stockées à mettre à disposition des personnes autorisées est à ce jour de :</w:t>
      </w:r>
    </w:p>
    <w:p w14:paraId="4D2301A3" w14:textId="74F6A06C" w:rsidR="006B52D3" w:rsidRDefault="00867FD5" w:rsidP="00816FD2">
      <w:pPr>
        <w:pStyle w:val="Paragraphedeliste"/>
        <w:ind w:left="641" w:hanging="357"/>
      </w:pPr>
      <w:r>
        <w:t>375</w:t>
      </w:r>
      <w:r w:rsidR="006B52D3">
        <w:t xml:space="preserve"> pour les </w:t>
      </w:r>
      <w:r w:rsidR="006B52D3" w:rsidRPr="00816FD2">
        <w:t>vidéos</w:t>
      </w:r>
      <w:r w:rsidR="006B52D3">
        <w:t xml:space="preserve"> du catalogue Ma classe au cinéma</w:t>
      </w:r>
      <w:r>
        <w:t xml:space="preserve"> la première année puis voir le tableau des quantités estimées ci-dessus</w:t>
      </w:r>
      <w:r w:rsidR="006B52D3">
        <w:t>.</w:t>
      </w:r>
    </w:p>
    <w:p w14:paraId="5302A0FB" w14:textId="3565F4E6" w:rsidR="006B52D3" w:rsidRDefault="006B52D3" w:rsidP="00816FD2">
      <w:pPr>
        <w:ind w:firstLine="641"/>
      </w:pPr>
      <w:r>
        <w:t>Le nombre de personnes autorisées à se connecter à la Solution de programmation et, par conséquent, à lire les vidéos en ligne est à ce jour de :</w:t>
      </w:r>
    </w:p>
    <w:p w14:paraId="26E6A410" w14:textId="3D02FD5B" w:rsidR="006B52D3" w:rsidRDefault="006B52D3" w:rsidP="00816FD2">
      <w:pPr>
        <w:pStyle w:val="PUCE2"/>
      </w:pPr>
      <w:r>
        <w:t>5 pour le CNC ;</w:t>
      </w:r>
    </w:p>
    <w:p w14:paraId="7930BC58" w14:textId="57E2AEB9" w:rsidR="006B52D3" w:rsidRDefault="00C81A51" w:rsidP="00816FD2">
      <w:pPr>
        <w:pStyle w:val="PUCE2"/>
      </w:pPr>
      <w:r>
        <w:t>10</w:t>
      </w:r>
      <w:r w:rsidR="006B52D3">
        <w:t xml:space="preserve"> pour la coordination nationale ;</w:t>
      </w:r>
    </w:p>
    <w:p w14:paraId="5DB6878F" w14:textId="5842E525" w:rsidR="006B52D3" w:rsidRDefault="00C81A51" w:rsidP="00816FD2">
      <w:pPr>
        <w:pStyle w:val="PUCE2"/>
      </w:pPr>
      <w:r>
        <w:t>194</w:t>
      </w:r>
      <w:r w:rsidR="006B52D3">
        <w:t xml:space="preserve"> pour les coordinations locales.</w:t>
      </w:r>
    </w:p>
    <w:p w14:paraId="3E7B6213" w14:textId="3A564AF7" w:rsidR="006B52D3" w:rsidRDefault="006B52D3" w:rsidP="00816FD2">
      <w:pPr>
        <w:ind w:left="708"/>
      </w:pPr>
      <w:r>
        <w:t>Ces personnes autorisées peuvent donner accès aux vidéos du dispositif concerné aux membres de leur comité de pilotage (les COPIL sont constitués d’environ 15 personnes)</w:t>
      </w:r>
      <w:r w:rsidR="00A207F4">
        <w:t>, ainsi qu’aux enseignants inscrits sur leur territoire.</w:t>
      </w:r>
    </w:p>
    <w:p w14:paraId="1E6E46AD" w14:textId="7BC34BF4" w:rsidR="006B52D3" w:rsidRDefault="006B52D3" w:rsidP="0030147F">
      <w:pPr>
        <w:ind w:left="708"/>
      </w:pPr>
      <w:r>
        <w:t>Remarque : tout utilisateur adressant un lien à un tiers doit préalablement s’engager à respecter les conditions d’utilisation définies en amont par le CNC. La Solution doit rendre cet engagement obligatoire (cf. art. 3.2.2).</w:t>
      </w:r>
    </w:p>
    <w:p w14:paraId="3C9192E9" w14:textId="68E04731" w:rsidR="006B52D3" w:rsidRDefault="00C81A51" w:rsidP="00816FD2">
      <w:pPr>
        <w:pStyle w:val="Paragraphedeliste"/>
        <w:ind w:left="641" w:hanging="357"/>
      </w:pPr>
      <w:r>
        <w:t>350</w:t>
      </w:r>
      <w:r w:rsidR="006B52D3">
        <w:t xml:space="preserve"> pour les vidéos du comité de sélection des films</w:t>
      </w:r>
      <w:r w:rsidR="00DF649E">
        <w:t xml:space="preserve"> (CSF)</w:t>
      </w:r>
      <w:r w:rsidR="006B52D3">
        <w:t>.</w:t>
      </w:r>
    </w:p>
    <w:p w14:paraId="37BDCAE3" w14:textId="50484F7B" w:rsidR="006B52D3" w:rsidRDefault="006B52D3" w:rsidP="00F65198">
      <w:pPr>
        <w:ind w:left="641"/>
      </w:pPr>
      <w:r>
        <w:t>Le nombre de personnes autorisées à demander un identifiant auprès de la Solution de programmation est à ce jour de :</w:t>
      </w:r>
    </w:p>
    <w:p w14:paraId="071D42EE" w14:textId="520848BB" w:rsidR="006B52D3" w:rsidRDefault="006B52D3" w:rsidP="00816FD2">
      <w:pPr>
        <w:pStyle w:val="PUCE2"/>
      </w:pPr>
      <w:r>
        <w:t>5 pour le CNC ;</w:t>
      </w:r>
    </w:p>
    <w:p w14:paraId="089D5D7C" w14:textId="4DC0D551" w:rsidR="006B52D3" w:rsidRDefault="006B52D3" w:rsidP="00816FD2">
      <w:pPr>
        <w:pStyle w:val="PUCE2"/>
      </w:pPr>
      <w:r>
        <w:t>60 pour les membres des comités</w:t>
      </w:r>
      <w:r w:rsidR="00863A9B">
        <w:t> ;</w:t>
      </w:r>
    </w:p>
    <w:p w14:paraId="79C45652" w14:textId="0FB37AF4" w:rsidR="00DF649E" w:rsidRDefault="00DF649E" w:rsidP="00DF649E">
      <w:pPr>
        <w:pStyle w:val="Paragraphedeliste"/>
        <w:numPr>
          <w:ilvl w:val="0"/>
          <w:numId w:val="0"/>
        </w:numPr>
        <w:ind w:left="641"/>
      </w:pPr>
      <w:r>
        <w:t xml:space="preserve">Pour information, ces </w:t>
      </w:r>
      <w:r w:rsidR="00C81A51">
        <w:t>350</w:t>
      </w:r>
      <w:r>
        <w:t xml:space="preserve"> vidéos pour les CSF sont destinées à être stockées, a priori, seulement de septembre à juin.</w:t>
      </w:r>
    </w:p>
    <w:p w14:paraId="6FB56438" w14:textId="77777777" w:rsidR="006B52D3" w:rsidRDefault="006B52D3" w:rsidP="00F65198">
      <w:pPr>
        <w:ind w:firstLine="641"/>
      </w:pPr>
      <w:r>
        <w:t>La prestation liée à cette lecture des vidéos en ligne est facturée comme suit :</w:t>
      </w:r>
    </w:p>
    <w:p w14:paraId="1CD2A24B" w14:textId="17597B7E" w:rsidR="006B52D3" w:rsidRDefault="006B52D3" w:rsidP="00816FD2">
      <w:pPr>
        <w:pStyle w:val="Paragraphedeliste"/>
        <w:ind w:left="641" w:hanging="357"/>
      </w:pPr>
      <w:r>
        <w:t xml:space="preserve">Stockage conformément à l’U.O </w:t>
      </w:r>
      <w:r w:rsidR="007849D5">
        <w:t>3</w:t>
      </w:r>
      <w:r>
        <w:t xml:space="preserve"> ;</w:t>
      </w:r>
    </w:p>
    <w:p w14:paraId="064FB504" w14:textId="7D4D40A0" w:rsidR="00BE027C" w:rsidRDefault="006B52D3" w:rsidP="00816FD2">
      <w:pPr>
        <w:pStyle w:val="Paragraphedeliste"/>
        <w:ind w:left="641" w:hanging="357"/>
      </w:pPr>
      <w:r>
        <w:t xml:space="preserve">Bande passante consommée conformément à l’U.O </w:t>
      </w:r>
      <w:r w:rsidR="007849D5">
        <w:t>6</w:t>
      </w:r>
      <w:r>
        <w:t>.</w:t>
      </w:r>
    </w:p>
    <w:p w14:paraId="3ADFFDE5" w14:textId="47AD56CF" w:rsidR="006B52D3" w:rsidRPr="00781CFB" w:rsidRDefault="006B52D3" w:rsidP="00816FD2">
      <w:pPr>
        <w:pStyle w:val="Titre2"/>
        <w:rPr>
          <w:b/>
          <w:bCs/>
        </w:rPr>
      </w:pPr>
      <w:bookmarkStart w:id="216" w:name="_Toc152856283"/>
      <w:bookmarkStart w:id="217" w:name="_Toc226469933"/>
      <w:r w:rsidRPr="00781CFB">
        <w:rPr>
          <w:b/>
          <w:bCs/>
        </w:rPr>
        <w:t>Unité d’œuvre</w:t>
      </w:r>
      <w:bookmarkEnd w:id="216"/>
      <w:bookmarkEnd w:id="217"/>
    </w:p>
    <w:p w14:paraId="3E1C10CF" w14:textId="59F704F5" w:rsidR="006B52D3" w:rsidRDefault="006B52D3" w:rsidP="006B52D3">
      <w:r>
        <w:t xml:space="preserve">UO </w:t>
      </w:r>
      <w:r w:rsidR="00A973FC">
        <w:t>7</w:t>
      </w:r>
      <w:r>
        <w:t xml:space="preserve"> : consommation de bande passante (prix </w:t>
      </w:r>
      <w:r w:rsidR="00C81A51">
        <w:t>mensuel</w:t>
      </w:r>
      <w:r>
        <w:t>).</w:t>
      </w:r>
    </w:p>
    <w:p w14:paraId="55BDAE23" w14:textId="2B22FBC9" w:rsidR="006B52D3" w:rsidRDefault="00F65198" w:rsidP="006B52D3">
      <w:r>
        <w:t>La présente UO permet la connexion simultanée de</w:t>
      </w:r>
      <w:r w:rsidR="006B52D3">
        <w:t xml:space="preserve"> 100</w:t>
      </w:r>
      <w:r>
        <w:t xml:space="preserve"> utilisateurs et le visionnage de vidéos associées. </w:t>
      </w:r>
      <w:r w:rsidR="006B52D3">
        <w:t xml:space="preserve"> </w:t>
      </w:r>
    </w:p>
    <w:p w14:paraId="68CE65DB" w14:textId="25DEF341" w:rsidR="006B52D3" w:rsidRDefault="006B52D3" w:rsidP="006B52D3">
      <w:r>
        <w:t>Remarque : pour rappel, l’intégration de ces vidéos est détaillée à l’</w:t>
      </w:r>
      <w:r w:rsidR="00387D1D">
        <w:fldChar w:fldCharType="begin"/>
      </w:r>
      <w:r w:rsidR="00387D1D">
        <w:instrText xml:space="preserve"> REF _Ref149315930 \r \h </w:instrText>
      </w:r>
      <w:r w:rsidR="00387D1D">
        <w:fldChar w:fldCharType="separate"/>
      </w:r>
      <w:r w:rsidR="00BE027C">
        <w:t>ARTICLE 8</w:t>
      </w:r>
      <w:r w:rsidR="00387D1D">
        <w:fldChar w:fldCharType="end"/>
      </w:r>
      <w:r>
        <w:t>.</w:t>
      </w:r>
    </w:p>
    <w:p w14:paraId="79988E2A" w14:textId="6C92DACA" w:rsidR="006E080B" w:rsidRDefault="006E080B">
      <w:pPr>
        <w:spacing w:before="0" w:after="160"/>
        <w:jc w:val="left"/>
      </w:pPr>
      <w:r>
        <w:br w:type="page"/>
      </w:r>
    </w:p>
    <w:p w14:paraId="05CD43E5" w14:textId="450F82F6" w:rsidR="006B52D3" w:rsidRPr="00781CFB" w:rsidRDefault="006B52D3" w:rsidP="00816FD2">
      <w:pPr>
        <w:pStyle w:val="Titre1"/>
        <w:rPr>
          <w:b/>
          <w:bCs/>
        </w:rPr>
      </w:pPr>
      <w:bookmarkStart w:id="218" w:name="_Toc152856170"/>
      <w:bookmarkStart w:id="219" w:name="_Toc226469934"/>
      <w:r w:rsidRPr="00781CFB">
        <w:rPr>
          <w:b/>
          <w:bCs/>
        </w:rPr>
        <w:lastRenderedPageBreak/>
        <w:t xml:space="preserve">FORMATIONS ET SUPPORT UTILISATEURS </w:t>
      </w:r>
      <w:r w:rsidR="009059C6">
        <w:rPr>
          <w:b/>
          <w:bCs/>
        </w:rPr>
        <w:t xml:space="preserve">– (UO </w:t>
      </w:r>
      <w:r w:rsidR="00A973FC">
        <w:rPr>
          <w:b/>
          <w:bCs/>
        </w:rPr>
        <w:t>8</w:t>
      </w:r>
      <w:r w:rsidR="009059C6">
        <w:rPr>
          <w:b/>
          <w:bCs/>
        </w:rPr>
        <w:t>)</w:t>
      </w:r>
      <w:bookmarkEnd w:id="218"/>
      <w:bookmarkEnd w:id="219"/>
    </w:p>
    <w:p w14:paraId="24536F25" w14:textId="4EDB0B94" w:rsidR="006B52D3" w:rsidRPr="000E5CA4" w:rsidRDefault="006B52D3" w:rsidP="000E5CA4">
      <w:pPr>
        <w:pStyle w:val="Titre2"/>
        <w:rPr>
          <w:b/>
          <w:bCs/>
        </w:rPr>
      </w:pPr>
      <w:bookmarkStart w:id="220" w:name="_Ref149322331"/>
      <w:bookmarkStart w:id="221" w:name="_Ref149322413"/>
      <w:bookmarkStart w:id="222" w:name="_Ref149322437"/>
      <w:bookmarkStart w:id="223" w:name="_Ref149322465"/>
      <w:bookmarkStart w:id="224" w:name="_Toc152856171"/>
      <w:bookmarkStart w:id="225" w:name="_Toc226469935"/>
      <w:r w:rsidRPr="000E5CA4">
        <w:rPr>
          <w:b/>
          <w:bCs/>
        </w:rPr>
        <w:t xml:space="preserve">Formation </w:t>
      </w:r>
      <w:r w:rsidR="00071D7F" w:rsidRPr="000E5CA4">
        <w:rPr>
          <w:b/>
          <w:bCs/>
        </w:rPr>
        <w:t xml:space="preserve">aux fonctionnalités des profils </w:t>
      </w:r>
      <w:r w:rsidR="009F5DDE" w:rsidRPr="000E5CA4">
        <w:rPr>
          <w:b/>
          <w:bCs/>
        </w:rPr>
        <w:t>A</w:t>
      </w:r>
      <w:r w:rsidRPr="000E5CA4">
        <w:rPr>
          <w:b/>
          <w:bCs/>
        </w:rPr>
        <w:t>dministrateur</w:t>
      </w:r>
      <w:bookmarkEnd w:id="220"/>
      <w:bookmarkEnd w:id="221"/>
      <w:bookmarkEnd w:id="222"/>
      <w:bookmarkEnd w:id="223"/>
      <w:bookmarkEnd w:id="224"/>
      <w:bookmarkEnd w:id="225"/>
      <w:r w:rsidR="00071D7F" w:rsidRPr="000E5CA4">
        <w:rPr>
          <w:b/>
          <w:bCs/>
        </w:rPr>
        <w:t xml:space="preserve"> </w:t>
      </w:r>
    </w:p>
    <w:p w14:paraId="2FDBA673" w14:textId="29A48871" w:rsidR="006B52D3" w:rsidRDefault="006B52D3" w:rsidP="006B52D3">
      <w:r>
        <w:t>Les formations attendues sont destinées aux agents du CNC et de</w:t>
      </w:r>
      <w:r w:rsidR="00A207F4">
        <w:t xml:space="preserve">s coordinations nationales </w:t>
      </w:r>
      <w:r>
        <w:t>afin de leur permettre d’assurer le support auprès des autres utilisateurs.</w:t>
      </w:r>
    </w:p>
    <w:p w14:paraId="188D529C" w14:textId="77777777" w:rsidR="006B52D3" w:rsidRDefault="006B52D3" w:rsidP="006B52D3">
      <w:r>
        <w:t>Le titulaire intervient auprès de groupes constitués de 10 personnes maximum (ci-après dénommés « groupe »), sur une séance dont la durée est définie dans son offre, afin de :</w:t>
      </w:r>
    </w:p>
    <w:p w14:paraId="00A6F36E" w14:textId="4E7E4F49" w:rsidR="006B52D3" w:rsidRDefault="006B52D3" w:rsidP="00816FD2">
      <w:pPr>
        <w:pStyle w:val="Paragraphedeliste"/>
        <w:ind w:left="641" w:hanging="357"/>
      </w:pPr>
      <w:proofErr w:type="gramStart"/>
      <w:r>
        <w:t>présenter</w:t>
      </w:r>
      <w:proofErr w:type="gramEnd"/>
      <w:r>
        <w:t xml:space="preserve"> l’ensemble des fonctionnalités de la solution, qu’il s’agisse des fonctions utilisées directement par le profil administrateur ou par le profil exploitant ;</w:t>
      </w:r>
    </w:p>
    <w:p w14:paraId="1FD584C0" w14:textId="53240E68" w:rsidR="006B52D3" w:rsidRDefault="006B52D3" w:rsidP="00816FD2">
      <w:pPr>
        <w:pStyle w:val="Paragraphedeliste"/>
        <w:ind w:left="641" w:hanging="357"/>
      </w:pPr>
      <w:r>
        <w:t>Proposer des simulations de cas concrets permettant la manipulation de la solution ;</w:t>
      </w:r>
    </w:p>
    <w:p w14:paraId="5D527FA8" w14:textId="03D47F3B" w:rsidR="006B52D3" w:rsidRDefault="006B52D3" w:rsidP="00816FD2">
      <w:pPr>
        <w:pStyle w:val="Paragraphedeliste"/>
        <w:ind w:left="641" w:hanging="357"/>
      </w:pPr>
      <w:r>
        <w:t>Répondre aux questions posées par le groupe ;</w:t>
      </w:r>
    </w:p>
    <w:p w14:paraId="40F8476E" w14:textId="77777777" w:rsidR="006B52D3" w:rsidRDefault="006B52D3" w:rsidP="006B52D3">
      <w:r>
        <w:t>La formation implique les prérequis suivants :</w:t>
      </w:r>
    </w:p>
    <w:p w14:paraId="0FD91EA1" w14:textId="03AAFDBB" w:rsidR="006B52D3" w:rsidRDefault="006B52D3" w:rsidP="00816FD2">
      <w:pPr>
        <w:pStyle w:val="Paragraphedeliste"/>
        <w:ind w:left="641" w:hanging="357"/>
      </w:pPr>
      <w:r>
        <w:t>La mise à disposition du manuel utilisateurs ;</w:t>
      </w:r>
    </w:p>
    <w:p w14:paraId="1778CDE6" w14:textId="67E2AB3C" w:rsidR="006B52D3" w:rsidRDefault="006B52D3" w:rsidP="00816FD2">
      <w:pPr>
        <w:pStyle w:val="Paragraphedeliste"/>
        <w:ind w:left="641" w:hanging="357"/>
      </w:pPr>
      <w:r>
        <w:t>La création des profils de chaque personne du groupe ;</w:t>
      </w:r>
    </w:p>
    <w:p w14:paraId="107FA801" w14:textId="77777777" w:rsidR="006B52D3" w:rsidRDefault="006B52D3" w:rsidP="006B52D3">
      <w:r>
        <w:t>Les remarques faites pendant la formation permettent d’améliorer le manuel utilisateurs.</w:t>
      </w:r>
    </w:p>
    <w:p w14:paraId="0C5CF1BA" w14:textId="1B31279D" w:rsidR="006B52D3" w:rsidRDefault="006B52D3" w:rsidP="006B52D3">
      <w:r>
        <w:t>Un manuel utilisateur corrigé doit être transmis au CNC à l’issue des formations.</w:t>
      </w:r>
    </w:p>
    <w:p w14:paraId="47C97060" w14:textId="1EB346AC" w:rsidR="009F5DDE" w:rsidRDefault="009F5DDE" w:rsidP="006B52D3">
      <w:r>
        <w:t>Il est précisé que les exploitants seront accompagnés directement par le Titulaire dans la prise en main de la Solution proposée.</w:t>
      </w:r>
    </w:p>
    <w:p w14:paraId="7C27843D" w14:textId="26BBA552" w:rsidR="000E5CA4" w:rsidRPr="000E5CA4" w:rsidRDefault="000E5CA4" w:rsidP="000E5CA4">
      <w:pPr>
        <w:pStyle w:val="Titre2"/>
        <w:rPr>
          <w:b/>
          <w:bCs/>
        </w:rPr>
      </w:pPr>
      <w:bookmarkStart w:id="226" w:name="_Toc152856172"/>
      <w:bookmarkStart w:id="227" w:name="_Toc226469936"/>
      <w:r w:rsidRPr="000E5CA4">
        <w:rPr>
          <w:b/>
          <w:bCs/>
        </w:rPr>
        <w:t>Unité d’œuvre</w:t>
      </w:r>
      <w:bookmarkEnd w:id="226"/>
      <w:bookmarkEnd w:id="227"/>
    </w:p>
    <w:p w14:paraId="517AE047" w14:textId="6666AE1A" w:rsidR="00A973FC" w:rsidRDefault="000E5CA4" w:rsidP="00A973FC">
      <w:r>
        <w:t xml:space="preserve">U.O </w:t>
      </w:r>
      <w:r w:rsidR="00A973FC">
        <w:t xml:space="preserve">8 </w:t>
      </w:r>
      <w:r>
        <w:t>: Formation administrateur en présentiel.</w:t>
      </w:r>
      <w:bookmarkStart w:id="228" w:name="_Toc152856173"/>
    </w:p>
    <w:p w14:paraId="63D8A88E" w14:textId="0C321C2D" w:rsidR="00A973FC" w:rsidRPr="00A973FC" w:rsidRDefault="00A973FC" w:rsidP="00A973FC">
      <w:pPr>
        <w:pStyle w:val="Titre1"/>
        <w:rPr>
          <w:b/>
          <w:bCs/>
        </w:rPr>
      </w:pPr>
      <w:bookmarkStart w:id="229" w:name="_Toc226469937"/>
      <w:r w:rsidRPr="00A973FC">
        <w:rPr>
          <w:b/>
          <w:bCs/>
        </w:rPr>
        <w:t>REVERSIBILITE – (UO 9)</w:t>
      </w:r>
      <w:bookmarkEnd w:id="228"/>
      <w:bookmarkEnd w:id="229"/>
    </w:p>
    <w:p w14:paraId="09C73F4F" w14:textId="77777777" w:rsidR="00A973FC" w:rsidRPr="00781CFB" w:rsidRDefault="00A973FC" w:rsidP="00A973FC">
      <w:pPr>
        <w:pStyle w:val="Titre2"/>
        <w:rPr>
          <w:b/>
          <w:bCs/>
        </w:rPr>
      </w:pPr>
      <w:bookmarkStart w:id="230" w:name="_Toc152856174"/>
      <w:bookmarkStart w:id="231" w:name="_Toc226469938"/>
      <w:r w:rsidRPr="00781CFB">
        <w:rPr>
          <w:b/>
          <w:bCs/>
        </w:rPr>
        <w:t>Définitions</w:t>
      </w:r>
      <w:bookmarkEnd w:id="230"/>
      <w:bookmarkEnd w:id="231"/>
    </w:p>
    <w:p w14:paraId="3BD46682" w14:textId="77777777" w:rsidR="00A973FC" w:rsidRDefault="00A973FC" w:rsidP="00A973FC">
      <w:r>
        <w:t>La « réversibilité » désigne l’opération par laquelle le CNC reprend les prestations et activités qu’il avait confiées au Titulaire lorsque le Marché arrive à terme, y compris en cas de résiliation anticipée. La réversibilité assurée par le Titulaire permet la transférabilité de tout ou partie des prestations du contrat à un tiers.</w:t>
      </w:r>
    </w:p>
    <w:p w14:paraId="5E6D5487" w14:textId="77777777" w:rsidR="00A973FC" w:rsidRDefault="00A973FC" w:rsidP="00A973FC">
      <w:r>
        <w:t>La « transférabilité » désigne l’opération par laquelle le CNC fait reprendre par un tiers tout ou partie des prestations confiées au Titulaire.</w:t>
      </w:r>
    </w:p>
    <w:p w14:paraId="2350ADF0" w14:textId="77777777" w:rsidR="00A973FC" w:rsidRPr="00781CFB" w:rsidRDefault="00A973FC" w:rsidP="00A973FC">
      <w:pPr>
        <w:pStyle w:val="Titre2"/>
        <w:rPr>
          <w:b/>
          <w:bCs/>
        </w:rPr>
      </w:pPr>
      <w:bookmarkStart w:id="232" w:name="_Toc152856175"/>
      <w:bookmarkStart w:id="233" w:name="_Toc226469939"/>
      <w:r w:rsidRPr="00781CFB">
        <w:rPr>
          <w:b/>
          <w:bCs/>
        </w:rPr>
        <w:t>Obligations du titulaire au titre de la réversibilité</w:t>
      </w:r>
      <w:bookmarkEnd w:id="232"/>
      <w:bookmarkEnd w:id="233"/>
      <w:r w:rsidRPr="00781CFB">
        <w:rPr>
          <w:b/>
          <w:bCs/>
        </w:rPr>
        <w:t xml:space="preserve">  </w:t>
      </w:r>
    </w:p>
    <w:p w14:paraId="692DA36E" w14:textId="77777777" w:rsidR="00A973FC" w:rsidRDefault="00A973FC" w:rsidP="00A973FC">
      <w:r>
        <w:t xml:space="preserve">Le Titulaire garantit et s’engage à permettre la réversibilité et la transférabilité du fonds constitué des DCP des films des dispositifs Ma classe au cinéma.  </w:t>
      </w:r>
    </w:p>
    <w:p w14:paraId="16E3AB99" w14:textId="77777777" w:rsidR="00A973FC" w:rsidRDefault="00A973FC" w:rsidP="00A973FC">
      <w:r>
        <w:t xml:space="preserve">Le Titulaire veille à ce que les DCP stockés ne soient ni endommagés ni illisibles pendant toute la durée du marché. </w:t>
      </w:r>
    </w:p>
    <w:p w14:paraId="373AD0FE" w14:textId="77777777" w:rsidR="00A973FC" w:rsidRPr="00781CFB" w:rsidRDefault="00A973FC" w:rsidP="00A973FC">
      <w:pPr>
        <w:pStyle w:val="Titre2"/>
        <w:rPr>
          <w:b/>
          <w:bCs/>
        </w:rPr>
      </w:pPr>
      <w:bookmarkStart w:id="234" w:name="_Toc152856176"/>
      <w:bookmarkStart w:id="235" w:name="_Toc226469940"/>
      <w:r w:rsidRPr="00781CFB">
        <w:rPr>
          <w:b/>
          <w:bCs/>
        </w:rPr>
        <w:t>Plan de Réversibilité</w:t>
      </w:r>
      <w:bookmarkEnd w:id="234"/>
      <w:bookmarkEnd w:id="235"/>
      <w:r w:rsidRPr="00781CFB">
        <w:rPr>
          <w:b/>
          <w:bCs/>
        </w:rPr>
        <w:t xml:space="preserve"> </w:t>
      </w:r>
    </w:p>
    <w:p w14:paraId="667073E4" w14:textId="77777777" w:rsidR="00A973FC" w:rsidRDefault="00A973FC" w:rsidP="00A973FC">
      <w:r>
        <w:t>Le Titulaire dispose d’un délai d’un mois à compter de la demande du CNC, notifiée par courriel, pour lister de manière détaillée l’ensemble des DCP stockés (titre, réalisateur, version, distributeur).</w:t>
      </w:r>
    </w:p>
    <w:p w14:paraId="031AE6F2" w14:textId="77777777" w:rsidR="00A973FC" w:rsidRDefault="00A973FC" w:rsidP="00A973FC">
      <w:r>
        <w:t xml:space="preserve">Pendant toute la phase de réversibilité, le Titulaire s’engage à respecter l’ensemble de ses obligations contractuelles et à fournir une parfaite continuité dans la fourniture des prestations.  </w:t>
      </w:r>
    </w:p>
    <w:p w14:paraId="3A1A81B8" w14:textId="77777777" w:rsidR="00A973FC" w:rsidRPr="00781CFB" w:rsidRDefault="00A973FC" w:rsidP="00A973FC">
      <w:pPr>
        <w:pStyle w:val="Titre2"/>
        <w:rPr>
          <w:b/>
          <w:bCs/>
        </w:rPr>
      </w:pPr>
      <w:bookmarkStart w:id="236" w:name="_Toc152856177"/>
      <w:bookmarkStart w:id="237" w:name="_Toc226469941"/>
      <w:r w:rsidRPr="00781CFB">
        <w:rPr>
          <w:b/>
          <w:bCs/>
        </w:rPr>
        <w:lastRenderedPageBreak/>
        <w:t>Durée de la réversibilité</w:t>
      </w:r>
      <w:bookmarkEnd w:id="236"/>
      <w:bookmarkEnd w:id="237"/>
    </w:p>
    <w:p w14:paraId="25EF4557" w14:textId="77777777" w:rsidR="00A973FC" w:rsidRDefault="00A973FC" w:rsidP="00A973FC">
      <w:r>
        <w:t>Le Titulaire s’engage à transmettre l’ensemble des éléments précités à un tiers dont les coordonnées seront communiquées ultérieurement, dans un délai de deux mois à compter de la demande notifiée par courriel par le CNC.</w:t>
      </w:r>
    </w:p>
    <w:p w14:paraId="6743EEBF" w14:textId="77777777" w:rsidR="00A973FC" w:rsidRPr="00781CFB" w:rsidRDefault="00A973FC" w:rsidP="00A973FC">
      <w:pPr>
        <w:pStyle w:val="Titre2"/>
        <w:rPr>
          <w:b/>
          <w:bCs/>
        </w:rPr>
      </w:pPr>
      <w:bookmarkStart w:id="238" w:name="_Toc152856178"/>
      <w:bookmarkStart w:id="239" w:name="_Toc226469942"/>
      <w:r w:rsidRPr="00781CFB">
        <w:rPr>
          <w:b/>
          <w:bCs/>
        </w:rPr>
        <w:t>Engagement du Titulaire</w:t>
      </w:r>
      <w:bookmarkEnd w:id="238"/>
      <w:bookmarkEnd w:id="239"/>
    </w:p>
    <w:p w14:paraId="342B14EA" w14:textId="77777777" w:rsidR="00A973FC" w:rsidRDefault="00A973FC" w:rsidP="00A973FC">
      <w:r>
        <w:t>Le Titulaire renonce à tout droit de rétention et s’engage, notamment, à mettre à la disposition du Pouvoir Adjudicateur tout ou partie des interlocuteurs privilégiés du Titulaire et, plus largement, tout ou partie de ses intervenants considérés par le Pouvoir Adjudicateur comme indispensables à la continuité des prestations reprises.</w:t>
      </w:r>
    </w:p>
    <w:p w14:paraId="73CE34B0" w14:textId="77777777" w:rsidR="00A973FC" w:rsidRDefault="00A973FC" w:rsidP="00A973FC">
      <w:r>
        <w:t>De façon générale, pendant toute la période de réversibilité, le Titulaire s’engage à prendre les mesures nécessaires relevant de son pouvoir afin de maintenir la continuité de service entre ses prestations et celles qui leur sont substituées, sans dégradation des niveaux de service. Si les opérations de réversibilité sont susceptibles d’affecter ces niveaux de service, il appartient au Titulaire d’en informer le CNC et de lui proposer des solutions et moyens à mettre en œuvre pour y pallier.</w:t>
      </w:r>
    </w:p>
    <w:p w14:paraId="48C8426B" w14:textId="77777777" w:rsidR="00A973FC" w:rsidRPr="00781CFB" w:rsidRDefault="00A973FC" w:rsidP="00A973FC">
      <w:pPr>
        <w:pStyle w:val="Titre2"/>
        <w:rPr>
          <w:b/>
          <w:bCs/>
        </w:rPr>
      </w:pPr>
      <w:bookmarkStart w:id="240" w:name="_Toc152856179"/>
      <w:bookmarkStart w:id="241" w:name="_Toc226469943"/>
      <w:r w:rsidRPr="00781CFB">
        <w:rPr>
          <w:b/>
          <w:bCs/>
        </w:rPr>
        <w:t>Description technique</w:t>
      </w:r>
      <w:bookmarkEnd w:id="240"/>
      <w:bookmarkEnd w:id="241"/>
    </w:p>
    <w:p w14:paraId="45A8CDB9" w14:textId="77777777" w:rsidR="00A973FC" w:rsidRDefault="00A973FC" w:rsidP="00A973FC">
      <w:r>
        <w:t xml:space="preserve">Le Titulaire propose deux options possibles de transmission des données : </w:t>
      </w:r>
    </w:p>
    <w:p w14:paraId="77E91DA7" w14:textId="77777777" w:rsidR="00A973FC" w:rsidRDefault="00A973FC" w:rsidP="00A973FC">
      <w:pPr>
        <w:pStyle w:val="Paragraphedeliste"/>
        <w:ind w:left="641" w:hanging="357"/>
      </w:pPr>
      <w:r>
        <w:t xml:space="preserve">Option 1 : transmission des fichiers sur supports physiques (disques durs). </w:t>
      </w:r>
    </w:p>
    <w:p w14:paraId="45237BA4" w14:textId="77777777" w:rsidR="00A973FC" w:rsidRDefault="00A973FC" w:rsidP="00A973FC">
      <w:pPr>
        <w:pStyle w:val="Paragraphedeliste"/>
        <w:ind w:left="641" w:hanging="357"/>
      </w:pPr>
      <w:r>
        <w:t xml:space="preserve">Option 2 : transmission dématérialisée sur réseaux performants avec un logiciel de transfert adéquat des fichiers. </w:t>
      </w:r>
    </w:p>
    <w:p w14:paraId="7D4B12AC" w14:textId="77777777" w:rsidR="00A973FC" w:rsidRDefault="00A973FC" w:rsidP="00A973FC">
      <w:r>
        <w:t>Si le Titulaire utilise pour le contrôle d’intégrité des fichiers une signature numérique, les données correspondantes seront transmises dans les métadonnées.</w:t>
      </w:r>
    </w:p>
    <w:p w14:paraId="4418575B" w14:textId="77777777" w:rsidR="00A973FC" w:rsidRPr="00781CFB" w:rsidRDefault="00A973FC" w:rsidP="00A973FC">
      <w:pPr>
        <w:pStyle w:val="Titre2"/>
        <w:rPr>
          <w:b/>
          <w:bCs/>
        </w:rPr>
      </w:pPr>
      <w:bookmarkStart w:id="242" w:name="_Toc152856180"/>
      <w:bookmarkStart w:id="243" w:name="_Toc226469944"/>
      <w:r w:rsidRPr="00781CFB">
        <w:rPr>
          <w:b/>
          <w:bCs/>
        </w:rPr>
        <w:t>Unités d’œuvre</w:t>
      </w:r>
      <w:bookmarkEnd w:id="242"/>
      <w:bookmarkEnd w:id="243"/>
    </w:p>
    <w:p w14:paraId="74DC1619" w14:textId="4702667C" w:rsidR="00A973FC" w:rsidRDefault="00A973FC" w:rsidP="00A973FC">
      <w:r>
        <w:t>U.O 9.1 : Réversibilité sur support physique (en To) : préparation des données, copie des fichiers et métadonnées sur support, fourniture et conditionnement de transfert inclus.</w:t>
      </w:r>
    </w:p>
    <w:p w14:paraId="3A48A755" w14:textId="42228068" w:rsidR="00A973FC" w:rsidRDefault="00A973FC" w:rsidP="00A973FC">
      <w:r>
        <w:t>U.O 9.2 : Réversibilité par voie dématérialisée (en To) : préparation des données, transfert des fichiers et métadonnées, et coût de transfert inclus.</w:t>
      </w:r>
    </w:p>
    <w:p w14:paraId="3D5311F9" w14:textId="77777777" w:rsidR="00AF46CD" w:rsidRPr="00781CFB" w:rsidRDefault="00AF46CD" w:rsidP="00AF46CD">
      <w:pPr>
        <w:pStyle w:val="Titre1"/>
        <w:rPr>
          <w:b/>
          <w:bCs/>
        </w:rPr>
      </w:pPr>
      <w:bookmarkStart w:id="244" w:name="_Toc152856181"/>
      <w:bookmarkStart w:id="245" w:name="_Toc226469945"/>
      <w:r w:rsidRPr="00781CFB">
        <w:rPr>
          <w:b/>
          <w:bCs/>
        </w:rPr>
        <w:t>ORGANISATION GENERALE ET PILOTAGE</w:t>
      </w:r>
      <w:bookmarkEnd w:id="244"/>
      <w:bookmarkEnd w:id="245"/>
      <w:r w:rsidRPr="00781CFB">
        <w:rPr>
          <w:b/>
          <w:bCs/>
        </w:rPr>
        <w:t xml:space="preserve"> </w:t>
      </w:r>
    </w:p>
    <w:p w14:paraId="36E560BD" w14:textId="77777777" w:rsidR="00AF46CD" w:rsidRDefault="00AF46CD" w:rsidP="00AF46CD">
      <w:r>
        <w:t>Dans le cadre de la mise en place de la solution supportant les prestations du présent Marché, une première phase dite de construction du projet est prévue comme suit :</w:t>
      </w:r>
    </w:p>
    <w:p w14:paraId="18BCFFFD" w14:textId="5862FB54" w:rsidR="00AF46CD" w:rsidRDefault="00AF46CD" w:rsidP="00AF46CD">
      <w:pPr>
        <w:pStyle w:val="Titre2"/>
        <w:numPr>
          <w:ilvl w:val="1"/>
          <w:numId w:val="6"/>
        </w:numPr>
        <w:rPr>
          <w:b/>
          <w:bCs/>
        </w:rPr>
      </w:pPr>
      <w:bookmarkStart w:id="246" w:name="_Toc152856182"/>
      <w:bookmarkStart w:id="247" w:name="_Toc226469946"/>
      <w:r w:rsidRPr="00781CFB">
        <w:rPr>
          <w:b/>
          <w:bCs/>
        </w:rPr>
        <w:t>Calendrier prévisionnel de la phase de construction de la Solution</w:t>
      </w:r>
      <w:bookmarkEnd w:id="246"/>
      <w:bookmarkEnd w:id="247"/>
    </w:p>
    <w:p w14:paraId="25B551C5" w14:textId="4DAE7856" w:rsidR="00AF46CD" w:rsidRPr="004D442A" w:rsidRDefault="00BB5BE2" w:rsidP="005F41CE">
      <w:pPr>
        <w:pStyle w:val="Paragraphedeliste"/>
        <w:ind w:left="641" w:hanging="357"/>
      </w:pPr>
      <w:r>
        <w:t xml:space="preserve">Juillet </w:t>
      </w:r>
      <w:r w:rsidR="00AF46CD" w:rsidRPr="004D442A">
        <w:t>202</w:t>
      </w:r>
      <w:r>
        <w:t>6</w:t>
      </w:r>
      <w:r w:rsidR="00AF46CD" w:rsidRPr="004D442A">
        <w:t xml:space="preserve"> – Lancement du projet :</w:t>
      </w:r>
    </w:p>
    <w:p w14:paraId="380EC9A2" w14:textId="66824163" w:rsidR="00AF46CD" w:rsidRDefault="00AF46CD" w:rsidP="00AF46CD">
      <w:pPr>
        <w:pStyle w:val="PUCE2"/>
        <w:ind w:left="1208" w:hanging="357"/>
      </w:pPr>
      <w:r>
        <w:t>La réunion de lancement du marché entre le CNC et le titulaire se tiendra au plus tôt après la notification du marché.</w:t>
      </w:r>
    </w:p>
    <w:p w14:paraId="5DD8E221" w14:textId="1B69DBB8" w:rsidR="00AF46CD" w:rsidRDefault="00BB5BE2" w:rsidP="007D6737">
      <w:pPr>
        <w:pStyle w:val="Paragraphedeliste"/>
        <w:ind w:left="641" w:hanging="357"/>
      </w:pPr>
      <w:r>
        <w:t>Juillet – septembre 2026</w:t>
      </w:r>
      <w:r w:rsidR="00AF46CD" w:rsidRPr="004D442A">
        <w:t xml:space="preserve"> – Conception</w:t>
      </w:r>
      <w:r w:rsidR="007D6737">
        <w:t xml:space="preserve">, </w:t>
      </w:r>
      <w:r w:rsidR="00AF46CD" w:rsidRPr="004D442A">
        <w:t>développement</w:t>
      </w:r>
      <w:r w:rsidR="007D6737">
        <w:t xml:space="preserve"> et API</w:t>
      </w:r>
      <w:r w:rsidR="00AF46CD" w:rsidRPr="004D442A">
        <w:t xml:space="preserve"> : </w:t>
      </w:r>
      <w:r w:rsidR="00AF46CD">
        <w:t xml:space="preserve">Période de développement de la Solution en lien permanent avec le CNC </w:t>
      </w:r>
      <w:r>
        <w:t>et intégration des éléments vidéo et cinématographiques</w:t>
      </w:r>
    </w:p>
    <w:p w14:paraId="0959E961" w14:textId="231E3F33" w:rsidR="00BB5BE2" w:rsidRDefault="00BB5BE2" w:rsidP="007D6737">
      <w:pPr>
        <w:pStyle w:val="Paragraphedeliste"/>
        <w:ind w:left="641" w:hanging="357"/>
      </w:pPr>
      <w:r>
        <w:t>Rentrée scolaire 2026/2027 : ouverture du service</w:t>
      </w:r>
    </w:p>
    <w:p w14:paraId="6826E1D2" w14:textId="77777777" w:rsidR="00AF46CD" w:rsidRDefault="00AF46CD" w:rsidP="00AF46CD">
      <w:pPr>
        <w:pStyle w:val="PUCE2"/>
        <w:ind w:left="1208" w:hanging="357"/>
      </w:pPr>
      <w:r>
        <w:t>À compter de cette date, le maintien en condition opérationnelle (MCO) démarre avec les engagements de service prévus au marché.</w:t>
      </w:r>
    </w:p>
    <w:p w14:paraId="36B21952" w14:textId="77777777" w:rsidR="00AF46CD" w:rsidRPr="00781CFB" w:rsidRDefault="00AF46CD" w:rsidP="00AF46CD">
      <w:pPr>
        <w:pStyle w:val="Titre2"/>
        <w:numPr>
          <w:ilvl w:val="1"/>
          <w:numId w:val="6"/>
        </w:numPr>
        <w:rPr>
          <w:b/>
          <w:bCs/>
        </w:rPr>
      </w:pPr>
      <w:bookmarkStart w:id="248" w:name="_Toc152856183"/>
      <w:bookmarkStart w:id="249" w:name="_Toc226469947"/>
      <w:r w:rsidRPr="00781CFB">
        <w:rPr>
          <w:b/>
          <w:bCs/>
        </w:rPr>
        <w:lastRenderedPageBreak/>
        <w:t>Equipe projet</w:t>
      </w:r>
      <w:bookmarkEnd w:id="248"/>
      <w:bookmarkEnd w:id="249"/>
    </w:p>
    <w:p w14:paraId="69822512" w14:textId="77777777" w:rsidR="00AF46CD" w:rsidRDefault="00AF46CD" w:rsidP="00AF46CD">
      <w:r>
        <w:t>A la notification du marché, une réunion de lancement sera organisée entre l’équipe projet du CNC et le titulaire du marché.</w:t>
      </w:r>
    </w:p>
    <w:p w14:paraId="40D50BEA" w14:textId="77777777" w:rsidR="00AF46CD" w:rsidRDefault="00AF46CD" w:rsidP="00AF46CD">
      <w:r>
        <w:t>A titre informatif et non contractuel, pour le CNC, il est prévu que l’équipe projet soit composée de :</w:t>
      </w:r>
    </w:p>
    <w:p w14:paraId="078409FC" w14:textId="77777777" w:rsidR="00A207F4" w:rsidRDefault="00A207F4" w:rsidP="00A207F4">
      <w:pPr>
        <w:pStyle w:val="PUCE2"/>
      </w:pPr>
      <w:r>
        <w:t>La cheffe du service des publics ou son adjointe</w:t>
      </w:r>
    </w:p>
    <w:p w14:paraId="6F7FCE01" w14:textId="77777777" w:rsidR="00A207F4" w:rsidRDefault="00A207F4" w:rsidP="00A207F4">
      <w:pPr>
        <w:pStyle w:val="PUCE2"/>
      </w:pPr>
      <w:r>
        <w:t xml:space="preserve">La chargé(e) de mission du département éducation artistique </w:t>
      </w:r>
    </w:p>
    <w:p w14:paraId="6311BDD4" w14:textId="77777777" w:rsidR="00AF46CD" w:rsidRDefault="00AF46CD" w:rsidP="00AF46CD">
      <w:r>
        <w:t>Le service de l’organisation et des systèmes d’information (SOSI) sera sollicité par la DPT en tant qu’expert sur les sujets de l’hébergement, du développement des API et de la gestion de la sécurité.</w:t>
      </w:r>
    </w:p>
    <w:p w14:paraId="48779EA2" w14:textId="68335B17" w:rsidR="006B52D3" w:rsidRPr="000E5CA4" w:rsidRDefault="000E5CA4" w:rsidP="000E5CA4">
      <w:pPr>
        <w:pStyle w:val="Titre2"/>
        <w:numPr>
          <w:ilvl w:val="1"/>
          <w:numId w:val="6"/>
        </w:numPr>
        <w:rPr>
          <w:b/>
          <w:bCs/>
        </w:rPr>
      </w:pPr>
      <w:bookmarkStart w:id="250" w:name="_Toc152856184"/>
      <w:bookmarkStart w:id="251" w:name="_Hlk152853773"/>
      <w:bookmarkStart w:id="252" w:name="_Toc226469948"/>
      <w:r w:rsidRPr="000E5CA4">
        <w:rPr>
          <w:b/>
          <w:bCs/>
        </w:rPr>
        <w:t>Gouvernance</w:t>
      </w:r>
      <w:bookmarkEnd w:id="250"/>
      <w:bookmarkEnd w:id="252"/>
      <w:r w:rsidRPr="000E5CA4">
        <w:rPr>
          <w:b/>
          <w:bCs/>
        </w:rPr>
        <w:t xml:space="preserve"> </w:t>
      </w:r>
    </w:p>
    <w:p w14:paraId="300D7F6D" w14:textId="0B20CE22" w:rsidR="006B52D3" w:rsidRPr="00781CFB" w:rsidRDefault="006B52D3" w:rsidP="000E5CA4">
      <w:pPr>
        <w:pStyle w:val="Titre3"/>
      </w:pPr>
      <w:bookmarkStart w:id="253" w:name="_Toc152856185"/>
      <w:bookmarkStart w:id="254" w:name="_Toc226469949"/>
      <w:r w:rsidRPr="00781CFB">
        <w:t>Modalités particulières de gestion des droits de propriété intellectuelle</w:t>
      </w:r>
      <w:bookmarkEnd w:id="253"/>
      <w:bookmarkEnd w:id="254"/>
    </w:p>
    <w:p w14:paraId="10DE3285" w14:textId="2BFCC67D" w:rsidR="006B52D3" w:rsidRDefault="006B52D3" w:rsidP="006B52D3">
      <w:r>
        <w:t>Les prestations n’emportent aucune cession d’aucune sorte de droit de Propriété Intellectuelle</w:t>
      </w:r>
      <w:r w:rsidR="00D40342" w:rsidRPr="00D40342">
        <w:t xml:space="preserve"> </w:t>
      </w:r>
      <w:r w:rsidR="00D40342">
        <w:t>du CNC vers le Titulaire</w:t>
      </w:r>
      <w:r>
        <w:t xml:space="preserve">. </w:t>
      </w:r>
    </w:p>
    <w:p w14:paraId="3744DB74" w14:textId="77777777" w:rsidR="006B52D3" w:rsidRDefault="006B52D3" w:rsidP="006B52D3">
      <w:r>
        <w:t>A ce titre, le Titulaire du Marché s’interdit :</w:t>
      </w:r>
    </w:p>
    <w:p w14:paraId="67A3C163" w14:textId="3278C129" w:rsidR="006B52D3" w:rsidRDefault="006B52D3" w:rsidP="005D12B7">
      <w:pPr>
        <w:pStyle w:val="Paragraphedeliste"/>
        <w:ind w:left="641" w:hanging="357"/>
      </w:pPr>
      <w:r>
        <w:t>Toute modification de fichiers, de documents, de données et d’informations quel qu’en soit le support, communiqués par le CNC sans l'accord préalable et écrit du CNC.</w:t>
      </w:r>
    </w:p>
    <w:p w14:paraId="103EE16A" w14:textId="5D971404" w:rsidR="006B52D3" w:rsidRDefault="006B52D3" w:rsidP="005D12B7">
      <w:pPr>
        <w:pStyle w:val="Paragraphedeliste"/>
        <w:ind w:left="641" w:hanging="357"/>
      </w:pPr>
      <w:r>
        <w:t>De porter atteinte directement ou indirectement aux droits de propriété du CNC, et notamment s’interdit d’exploiter de quelque manière que ce soit, les noms, les données, les informations, les documents qui lui auront été communiqués dans le cadre de l’exécution du Marché autrement que pour la bonne fin de celui-ci</w:t>
      </w:r>
    </w:p>
    <w:p w14:paraId="575A48F1" w14:textId="07E7BA4B" w:rsidR="006B52D3" w:rsidRDefault="006B52D3" w:rsidP="005D12B7">
      <w:pPr>
        <w:pStyle w:val="Paragraphedeliste"/>
        <w:ind w:left="641" w:hanging="357"/>
      </w:pPr>
      <w:r>
        <w:t>De mettre à disposition tout ou partie des données qui lui sont confiées, sous quelque forme que ce soit, sans accord préalable du CNC.</w:t>
      </w:r>
    </w:p>
    <w:p w14:paraId="3DAD308D" w14:textId="68864F75" w:rsidR="006B52D3" w:rsidRPr="000E5CA4" w:rsidRDefault="006B52D3" w:rsidP="000E5CA4">
      <w:pPr>
        <w:pStyle w:val="Titre3"/>
      </w:pPr>
      <w:bookmarkStart w:id="255" w:name="_Toc152856186"/>
      <w:bookmarkStart w:id="256" w:name="_Toc226469950"/>
      <w:r w:rsidRPr="000E5CA4">
        <w:t>Réunion de lancement du Marché</w:t>
      </w:r>
      <w:bookmarkEnd w:id="255"/>
      <w:bookmarkEnd w:id="256"/>
    </w:p>
    <w:p w14:paraId="382C5363" w14:textId="77777777" w:rsidR="006B52D3" w:rsidRDefault="006B52D3" w:rsidP="006B52D3">
      <w:r>
        <w:t>La réunion de lancement du Marché est organisée à l’initiative du CNC après notification au Titulaire du Marché. Le Titulaire y participe accompagné de tous représentants qu’il juge nécessaire. Lors de cette réunion seront évoqués notamment les sujets suivants :</w:t>
      </w:r>
    </w:p>
    <w:p w14:paraId="1787BF5B" w14:textId="760C7706" w:rsidR="006B52D3" w:rsidRDefault="006B52D3" w:rsidP="005D12B7">
      <w:pPr>
        <w:pStyle w:val="Paragraphedeliste"/>
        <w:ind w:left="641" w:hanging="357"/>
      </w:pPr>
      <w:r>
        <w:t>Planning de mise en place de la Solution (paramétrage, tests, mise en service) ;</w:t>
      </w:r>
    </w:p>
    <w:p w14:paraId="4DC4B6FC" w14:textId="2CC534C8" w:rsidR="006B52D3" w:rsidRDefault="006B52D3" w:rsidP="005D12B7">
      <w:pPr>
        <w:pStyle w:val="Paragraphedeliste"/>
        <w:ind w:left="641" w:hanging="357"/>
      </w:pPr>
      <w:r>
        <w:t>Déménagement des éléments entre l’ancien Titulaire du marché et le Titulaire actuel ;</w:t>
      </w:r>
    </w:p>
    <w:p w14:paraId="0EACD2D7" w14:textId="5A990B69" w:rsidR="006B52D3" w:rsidRDefault="006B52D3" w:rsidP="005D12B7">
      <w:pPr>
        <w:pStyle w:val="Paragraphedeliste"/>
        <w:ind w:left="641" w:hanging="357"/>
      </w:pPr>
      <w:r>
        <w:t>Rapport technique de vérification et d’intégration des données ;</w:t>
      </w:r>
    </w:p>
    <w:p w14:paraId="17214E29" w14:textId="6C501157" w:rsidR="006B52D3" w:rsidRDefault="006B52D3" w:rsidP="005D12B7">
      <w:pPr>
        <w:pStyle w:val="Paragraphedeliste"/>
        <w:ind w:left="641" w:hanging="357"/>
      </w:pPr>
      <w:r>
        <w:t>Référencement de stockage des DCP</w:t>
      </w:r>
      <w:r w:rsidR="00DC39FB">
        <w:t xml:space="preserve"> </w:t>
      </w:r>
      <w:r>
        <w:t>;</w:t>
      </w:r>
    </w:p>
    <w:p w14:paraId="73C03C61" w14:textId="07D86DF2" w:rsidR="006B52D3" w:rsidRDefault="006B52D3" w:rsidP="005D12B7">
      <w:pPr>
        <w:pStyle w:val="Paragraphedeliste"/>
        <w:ind w:left="641" w:hanging="357"/>
      </w:pPr>
      <w:r>
        <w:t>Interfaçage avec la solution de programmation</w:t>
      </w:r>
      <w:r w:rsidR="00DC39FB">
        <w:t>.</w:t>
      </w:r>
    </w:p>
    <w:p w14:paraId="30D94C00" w14:textId="0490AA99" w:rsidR="006B52D3" w:rsidRPr="000E5CA4" w:rsidRDefault="006B52D3" w:rsidP="000E5CA4">
      <w:pPr>
        <w:pStyle w:val="Titre3"/>
      </w:pPr>
      <w:bookmarkStart w:id="257" w:name="_Toc152856187"/>
      <w:bookmarkStart w:id="258" w:name="_Toc226469951"/>
      <w:bookmarkEnd w:id="251"/>
      <w:r w:rsidRPr="000E5CA4">
        <w:t>Standards et normes</w:t>
      </w:r>
      <w:bookmarkEnd w:id="257"/>
      <w:bookmarkEnd w:id="258"/>
    </w:p>
    <w:p w14:paraId="1B457218" w14:textId="77777777" w:rsidR="006B52D3" w:rsidRDefault="006B52D3" w:rsidP="006B52D3">
      <w:r>
        <w:t>Le Titulaire doit réaliser les prestations dans le respect des bonnes pratiques de la profession et des référentiels existants, notamment au niveau du CNC mais aussi d’organismes de référence comme l’EBU, le SMPTE et la CST.</w:t>
      </w:r>
    </w:p>
    <w:p w14:paraId="1C061F27" w14:textId="3CED648F" w:rsidR="006B52D3" w:rsidRPr="000E5CA4" w:rsidRDefault="006B52D3" w:rsidP="000E5CA4">
      <w:pPr>
        <w:pStyle w:val="Titre3"/>
      </w:pPr>
      <w:bookmarkStart w:id="259" w:name="_Toc152856188"/>
      <w:bookmarkStart w:id="260" w:name="_Toc226469952"/>
      <w:r w:rsidRPr="000E5CA4">
        <w:t>Pilotage de la prestation</w:t>
      </w:r>
      <w:bookmarkEnd w:id="259"/>
      <w:bookmarkEnd w:id="260"/>
    </w:p>
    <w:p w14:paraId="31E5D6AA" w14:textId="77777777" w:rsidR="006B52D3" w:rsidRDefault="006B52D3" w:rsidP="006B52D3">
      <w:r>
        <w:t>Dans le cadre du pilotage de la prestation, le Titulaire désigne un Interlocuteur Opérationnel dédié pour suivre les demandes du CNC. En cas d’absence de l’Interlocuteur Opérationnel, un contact de remplacement est désigné.</w:t>
      </w:r>
    </w:p>
    <w:p w14:paraId="7AA5DD7F" w14:textId="77777777" w:rsidR="006E080B" w:rsidRDefault="006E080B">
      <w:pPr>
        <w:spacing w:before="0" w:after="160"/>
        <w:jc w:val="left"/>
      </w:pPr>
      <w:r>
        <w:br w:type="page"/>
      </w:r>
    </w:p>
    <w:p w14:paraId="5968F3C6" w14:textId="699455A0" w:rsidR="006B52D3" w:rsidRDefault="006B52D3" w:rsidP="006B52D3">
      <w:r>
        <w:lastRenderedPageBreak/>
        <w:t>Dans le cadre du pilotage de la prestation, le Titulaire produit les documents suivants :</w:t>
      </w:r>
    </w:p>
    <w:p w14:paraId="2A5CDFBA" w14:textId="762E52D6" w:rsidR="006B52D3" w:rsidRDefault="006B52D3" w:rsidP="005D12B7">
      <w:pPr>
        <w:pStyle w:val="Paragraphedeliste"/>
        <w:ind w:left="641" w:hanging="357"/>
      </w:pPr>
      <w:r>
        <w:t>Un relevé à la suite des différentes périodes d’intégration (déménagement, nouveaux titres, intégration exceptionnelle)</w:t>
      </w:r>
      <w:r w:rsidR="00A207F4">
        <w:t xml:space="preserve"> l</w:t>
      </w:r>
      <w:r>
        <w:t xml:space="preserve">istant les intégrations réalisées et les éventuelles anomalies intervenues (retards, défaut sur un fichier, perte de service, etc.). </w:t>
      </w:r>
    </w:p>
    <w:p w14:paraId="37706AE3" w14:textId="2ECEF250" w:rsidR="006B52D3" w:rsidRDefault="006B52D3" w:rsidP="005D12B7">
      <w:pPr>
        <w:pStyle w:val="Paragraphedeliste"/>
        <w:ind w:left="641" w:hanging="357"/>
      </w:pPr>
      <w:r>
        <w:t xml:space="preserve">Un rapport annuel reprenant l’ensemble des relevés périodiques et visant aussi à proposer des améliorations et évolutions nécessaires, à la fois techniques et opérationnelles. </w:t>
      </w:r>
    </w:p>
    <w:p w14:paraId="1B090757" w14:textId="77777777" w:rsidR="00DC39FB" w:rsidRPr="00DC39FB" w:rsidRDefault="00DC39FB" w:rsidP="00DC39FB">
      <w:pPr>
        <w:keepNext/>
        <w:keepLines/>
        <w:numPr>
          <w:ilvl w:val="2"/>
          <w:numId w:val="5"/>
        </w:numPr>
        <w:spacing w:before="240"/>
        <w:outlineLvl w:val="2"/>
        <w:rPr>
          <w:rFonts w:eastAsiaTheme="majorEastAsia" w:cstheme="majorBidi"/>
          <w:sz w:val="24"/>
          <w:szCs w:val="24"/>
          <w:u w:val="single"/>
        </w:rPr>
      </w:pPr>
      <w:bookmarkStart w:id="261" w:name="_Toc152853619"/>
      <w:bookmarkStart w:id="262" w:name="_Toc152856189"/>
      <w:bookmarkStart w:id="263" w:name="_Toc226469953"/>
      <w:r w:rsidRPr="00DC39FB">
        <w:rPr>
          <w:rFonts w:eastAsiaTheme="majorEastAsia" w:cstheme="majorBidi"/>
          <w:sz w:val="24"/>
          <w:szCs w:val="24"/>
          <w:u w:val="single"/>
        </w:rPr>
        <w:t>Suivi des incidents</w:t>
      </w:r>
      <w:bookmarkEnd w:id="261"/>
      <w:bookmarkEnd w:id="262"/>
      <w:bookmarkEnd w:id="263"/>
      <w:r w:rsidRPr="00DC39FB">
        <w:rPr>
          <w:rFonts w:eastAsiaTheme="majorEastAsia" w:cstheme="majorBidi"/>
          <w:sz w:val="24"/>
          <w:szCs w:val="24"/>
          <w:u w:val="single"/>
        </w:rPr>
        <w:t xml:space="preserve"> </w:t>
      </w:r>
    </w:p>
    <w:p w14:paraId="446B55F1" w14:textId="77777777" w:rsidR="00DC39FB" w:rsidRPr="00DC39FB" w:rsidRDefault="00DC39FB" w:rsidP="00DC39FB">
      <w:r w:rsidRPr="00DC39FB">
        <w:t xml:space="preserve">Toutes les anomalies et les demandes d’évolutions sont gérées dans un outil de suivi de projet de type Mantis ou équivalent. </w:t>
      </w:r>
    </w:p>
    <w:p w14:paraId="64CCE760" w14:textId="77777777" w:rsidR="00DC39FB" w:rsidRPr="00DC39FB" w:rsidRDefault="00DC39FB" w:rsidP="00DC39FB">
      <w:r w:rsidRPr="00DC39FB">
        <w:t xml:space="preserve">Il est attendu du titulaire un suivi rigoureux de l’outil et une mise à jour au fil de l’eau des statuts des demandes, notamment : </w:t>
      </w:r>
    </w:p>
    <w:p w14:paraId="23D52C23" w14:textId="77777777" w:rsidR="00DC39FB" w:rsidRPr="00DC39FB" w:rsidRDefault="00DC39FB" w:rsidP="00DC39FB">
      <w:pPr>
        <w:numPr>
          <w:ilvl w:val="0"/>
          <w:numId w:val="1"/>
        </w:numPr>
        <w:ind w:left="641" w:hanging="357"/>
      </w:pPr>
      <w:r w:rsidRPr="00DC39FB">
        <w:t>Pris en charge (ou équivalent) : signifie que le prestataire a pris en charge la demande</w:t>
      </w:r>
    </w:p>
    <w:p w14:paraId="440B0186" w14:textId="77777777" w:rsidR="00DC39FB" w:rsidRPr="00DC39FB" w:rsidRDefault="00DC39FB" w:rsidP="00DC39FB">
      <w:pPr>
        <w:numPr>
          <w:ilvl w:val="0"/>
          <w:numId w:val="1"/>
        </w:numPr>
        <w:ind w:left="641" w:hanging="357"/>
      </w:pPr>
      <w:r w:rsidRPr="00DC39FB">
        <w:t>Requalification demandée (ou équivalent) : signifie que la demande doit être discutée entre le CNC et le prestataire afin d’être clarifiée</w:t>
      </w:r>
    </w:p>
    <w:p w14:paraId="75463E1B" w14:textId="77777777" w:rsidR="00DC39FB" w:rsidRPr="00DC39FB" w:rsidRDefault="00DC39FB" w:rsidP="00DC39FB">
      <w:pPr>
        <w:numPr>
          <w:ilvl w:val="0"/>
          <w:numId w:val="1"/>
        </w:numPr>
        <w:ind w:left="641" w:hanging="357"/>
      </w:pPr>
      <w:r w:rsidRPr="00DC39FB">
        <w:t>A livrer (ou équivalent) : signifie que le prestataire a terminé la prise en charge et est prêt à livrer la demande</w:t>
      </w:r>
    </w:p>
    <w:p w14:paraId="22C97624" w14:textId="77777777" w:rsidR="00DC39FB" w:rsidRPr="00DC39FB" w:rsidRDefault="00DC39FB" w:rsidP="00DC39FB">
      <w:pPr>
        <w:numPr>
          <w:ilvl w:val="0"/>
          <w:numId w:val="1"/>
        </w:numPr>
        <w:ind w:left="641" w:hanging="357"/>
      </w:pPr>
      <w:r w:rsidRPr="00DC39FB">
        <w:t>Livré (ou équivalent) : signifie que la demande a été livrée au CNC, et est prête à être testée par le CNC.</w:t>
      </w:r>
    </w:p>
    <w:p w14:paraId="6EC166BF" w14:textId="5C536CA3" w:rsidR="006B52D3" w:rsidRPr="00781CFB" w:rsidRDefault="006B52D3" w:rsidP="005D12B7">
      <w:pPr>
        <w:pStyle w:val="Titre1"/>
        <w:rPr>
          <w:b/>
          <w:bCs/>
        </w:rPr>
      </w:pPr>
      <w:bookmarkStart w:id="264" w:name="_Toc152856190"/>
      <w:bookmarkStart w:id="265" w:name="_Toc226469954"/>
      <w:r w:rsidRPr="00781CFB">
        <w:rPr>
          <w:b/>
          <w:bCs/>
        </w:rPr>
        <w:t>GOUVERNANCE DE LA SECURITE</w:t>
      </w:r>
      <w:bookmarkEnd w:id="264"/>
      <w:bookmarkEnd w:id="265"/>
    </w:p>
    <w:p w14:paraId="0C8F96E4" w14:textId="091B1D29" w:rsidR="006B52D3" w:rsidRPr="00781CFB" w:rsidRDefault="006B52D3" w:rsidP="000E5CA4">
      <w:pPr>
        <w:pStyle w:val="Titre2"/>
        <w:numPr>
          <w:ilvl w:val="1"/>
          <w:numId w:val="6"/>
        </w:numPr>
        <w:rPr>
          <w:b/>
          <w:bCs/>
        </w:rPr>
      </w:pPr>
      <w:bookmarkStart w:id="266" w:name="_Toc152856191"/>
      <w:bookmarkStart w:id="267" w:name="_Toc226469955"/>
      <w:r w:rsidRPr="00781CFB">
        <w:rPr>
          <w:b/>
          <w:bCs/>
        </w:rPr>
        <w:t>Clause de sécurité du CNC</w:t>
      </w:r>
      <w:bookmarkEnd w:id="266"/>
      <w:bookmarkEnd w:id="267"/>
    </w:p>
    <w:p w14:paraId="7B9C52B6" w14:textId="703A61D1" w:rsidR="006B52D3" w:rsidRDefault="006B52D3" w:rsidP="005D12B7">
      <w:pPr>
        <w:pStyle w:val="Titre3"/>
      </w:pPr>
      <w:bookmarkStart w:id="268" w:name="_Toc152856192"/>
      <w:bookmarkStart w:id="269" w:name="_Toc226469956"/>
      <w:r>
        <w:t>Responsabilité du titulaire</w:t>
      </w:r>
      <w:bookmarkEnd w:id="268"/>
      <w:bookmarkEnd w:id="269"/>
    </w:p>
    <w:p w14:paraId="371DFE90" w14:textId="77777777" w:rsidR="006B52D3" w:rsidRDefault="006B52D3" w:rsidP="006B52D3">
      <w:r>
        <w:t xml:space="preserve">Dans de le cadre de ce marché, le CNC confie, sous certaines conditions, au titulaire toute la maîtrise des développements applicatifs. Ce dernier est donc l’unique responsable de la qualité opérationnelle des développements et de la capacité des fonctions de sécurité implémentées à répondre aux exigences de disponibilité, d’intégrité, de confidentialité, d’authentification et de traçabilité (cf. RGS, RGI, RGA, Informatique et liberté - article 34 de la loi n°78-17 du 6 janvier 1978). </w:t>
      </w:r>
    </w:p>
    <w:p w14:paraId="14BBAA44" w14:textId="77777777" w:rsidR="006B52D3" w:rsidRDefault="006B52D3" w:rsidP="006B52D3">
      <w:r>
        <w:t xml:space="preserve">Si le titulaire </w:t>
      </w:r>
      <w:proofErr w:type="spellStart"/>
      <w:r>
        <w:t>co</w:t>
      </w:r>
      <w:proofErr w:type="spellEnd"/>
      <w:r>
        <w:t>-traite ou sous-traite une partie des prestations sans que le CNC en ait été informé, il engage également sa seule responsabilité.</w:t>
      </w:r>
    </w:p>
    <w:p w14:paraId="7E7F9EE8" w14:textId="38329D1F" w:rsidR="006B52D3" w:rsidRDefault="006B52D3" w:rsidP="005D12B7">
      <w:pPr>
        <w:pStyle w:val="Titre3"/>
      </w:pPr>
      <w:bookmarkStart w:id="270" w:name="_Toc152856193"/>
      <w:bookmarkStart w:id="271" w:name="_Toc226469957"/>
      <w:r>
        <w:t>Obligations du titulaire</w:t>
      </w:r>
      <w:bookmarkEnd w:id="270"/>
      <w:bookmarkEnd w:id="271"/>
    </w:p>
    <w:p w14:paraId="010030EE" w14:textId="77777777" w:rsidR="006B52D3" w:rsidRDefault="006B52D3" w:rsidP="006B52D3">
      <w:r>
        <w:t xml:space="preserve">Le titulaire est tenu à une obligation de conseil, de mise en garde et de recommandations en matière de sécurité et de mise à l’état de l’art (notamment conformité RGS et RGPD) pendant toute la durée du marché. En particulier, il s’engage à informer le CNC des </w:t>
      </w:r>
      <w:proofErr w:type="gramStart"/>
      <w:r>
        <w:t>risques potentiels</w:t>
      </w:r>
      <w:proofErr w:type="gramEnd"/>
      <w:r>
        <w:t xml:space="preserve"> liés au développement de certaines fonctions applicatives ou liés à l’application, de mesures de prévention ou d’actions correctives voire liés à des composant de l’architecture technique. </w:t>
      </w:r>
    </w:p>
    <w:p w14:paraId="7F61DDAB" w14:textId="77777777" w:rsidR="006B52D3" w:rsidRDefault="006B52D3" w:rsidP="006B52D3">
      <w:r>
        <w:t>Outre le respect de ses obligations, le titulaire informera préalablement le CNC de toute initiative susceptible de réduire le niveau de sécurité fonctionnelle attendu. Le titulaire est également responsable du maintien en condition opérationnelle et en condition de sécurité des moyens matériels, logiciel, et humains dédiés au projet et ce pendant toute la durée des prestations. Dans le cadre de la conception applicative, les mécanismes de sécurité, mis en œuvre dans les développements ou par l’utilisation de composants tiers, doivent être conformes à l’état de l’art : l’existence de failles dans un algorithme, un protocole, une technologie logicielle ou matérielle, ou encore l’évolution des techniques de cryptanalyse et capacités d’attaque par force brute sont à prendre en compte.</w:t>
      </w:r>
    </w:p>
    <w:p w14:paraId="6881E6B3" w14:textId="38233E21" w:rsidR="006B52D3" w:rsidRDefault="006B52D3" w:rsidP="005D12B7">
      <w:pPr>
        <w:pStyle w:val="Titre3"/>
      </w:pPr>
      <w:bookmarkStart w:id="272" w:name="_Toc152856194"/>
      <w:bookmarkStart w:id="273" w:name="_Toc226469958"/>
      <w:r>
        <w:lastRenderedPageBreak/>
        <w:t>Confidentialité attachée à la prestation</w:t>
      </w:r>
      <w:bookmarkEnd w:id="272"/>
      <w:bookmarkEnd w:id="273"/>
    </w:p>
    <w:p w14:paraId="5A7C56E3" w14:textId="77777777" w:rsidR="006B52D3" w:rsidRDefault="006B52D3" w:rsidP="006B52D3">
      <w:r>
        <w:t>Les supports informatiques et documents fournis par le CNC au titulaire restent la propriété du CNC.</w:t>
      </w:r>
    </w:p>
    <w:p w14:paraId="6F1E37F3" w14:textId="77777777" w:rsidR="006B52D3" w:rsidRDefault="006B52D3" w:rsidP="006B52D3">
      <w:r>
        <w:t>Les données contenues sur ces supports et dans ces documents sont strictement couvertes par le secret professionnel (article 226-13 du code pénal). Il en va de même pour toutes les données et informations dont le titulaire prend connaissance en cours de prestation mais également pour tout ce qui concerne les résultats obtenus à l’occasion de l’exécution du présent marché.</w:t>
      </w:r>
    </w:p>
    <w:p w14:paraId="75555E49" w14:textId="77777777" w:rsidR="006B52D3" w:rsidRDefault="006B52D3" w:rsidP="006B52D3">
      <w:r>
        <w:t>Conformément à l’article 34 de la loi Informatique et Libertés modifiée, le titulaire s’engage à prendre toutes précautions utiles afin de préserver la sécurité des informations et, notamment, d’empêcher qu’elles ne soient déformées, endommagées ou communiquées à des personnes non autorisées. Le titulaire s’engage donc à respecter les obligations suivantes et à les faire respecter par son personnel :</w:t>
      </w:r>
    </w:p>
    <w:p w14:paraId="670EFDD8" w14:textId="3F7535F6" w:rsidR="006B52D3" w:rsidRDefault="006B52D3" w:rsidP="005D12B7">
      <w:pPr>
        <w:pStyle w:val="Paragraphedeliste"/>
        <w:ind w:left="641" w:hanging="357"/>
      </w:pPr>
      <w:r>
        <w:t>Ne prendre aucune copie des documents et supports d’informations qui lui sont confiés, à l’exception de celles nécessaires à l’exécution de la présente prestation,</w:t>
      </w:r>
    </w:p>
    <w:p w14:paraId="452D33E4" w14:textId="43E31603" w:rsidR="006B52D3" w:rsidRDefault="006B52D3" w:rsidP="005D12B7">
      <w:pPr>
        <w:pStyle w:val="Paragraphedeliste"/>
        <w:ind w:left="641" w:hanging="357"/>
      </w:pPr>
      <w:r>
        <w:t>Ne pas utiliser les documents et informations à des fins autres que celles spécifiées au présent marché ;</w:t>
      </w:r>
    </w:p>
    <w:p w14:paraId="722C854C" w14:textId="464D6457" w:rsidR="006B52D3" w:rsidRDefault="006B52D3" w:rsidP="005D12B7">
      <w:pPr>
        <w:pStyle w:val="Paragraphedeliste"/>
        <w:ind w:left="641" w:hanging="357"/>
      </w:pPr>
      <w:r>
        <w:t>Ne pas divulguer ces documents ou informations à d’autres personnes, qu’il s’agisse de personnes privées ou publiques, physiques ou morales ;</w:t>
      </w:r>
    </w:p>
    <w:p w14:paraId="31029BC9" w14:textId="3DA95842" w:rsidR="006B52D3" w:rsidRDefault="006B52D3" w:rsidP="005D12B7">
      <w:pPr>
        <w:pStyle w:val="Paragraphedeliste"/>
        <w:ind w:left="641" w:hanging="357"/>
      </w:pPr>
      <w:r>
        <w:t>Prendre toutes mesures permettant d’éviter toute utilisation détournée ou frauduleuse des informations et données confiées dans le cadre de l’exécution du présent marché ;</w:t>
      </w:r>
    </w:p>
    <w:p w14:paraId="4C1F4C81" w14:textId="6968303C" w:rsidR="006B52D3" w:rsidRDefault="006B52D3" w:rsidP="005D12B7">
      <w:pPr>
        <w:pStyle w:val="Paragraphedeliste"/>
        <w:ind w:left="641" w:hanging="357"/>
      </w:pPr>
      <w:r>
        <w:t>Prendre toutes mesures de sécurité pour assurer la conservation et l’intégrité des documents et informations utilisés pendant la durée du présent marché ;</w:t>
      </w:r>
    </w:p>
    <w:p w14:paraId="67C6CC93" w14:textId="571ECB78" w:rsidR="006B52D3" w:rsidRDefault="006B52D3" w:rsidP="005D12B7">
      <w:pPr>
        <w:pStyle w:val="Paragraphedeliste"/>
        <w:ind w:left="641" w:hanging="357"/>
      </w:pPr>
      <w:r>
        <w:t>En fin de marché, procéder à la restitution et/ou à la destruction de tous documents manuels ou informatisés stockant des informations en rapport avec la prestation.</w:t>
      </w:r>
    </w:p>
    <w:p w14:paraId="50A309D4" w14:textId="77777777" w:rsidR="006B52D3" w:rsidRDefault="006B52D3" w:rsidP="006B52D3">
      <w:r>
        <w:t>À ce titre, le titulaire ne pourra pas sous-traiter l’exécution des prestations à une autre société, ni procéder à une cession de marché sans l’accord préalable du CNC.</w:t>
      </w:r>
    </w:p>
    <w:p w14:paraId="19BCEF79" w14:textId="77777777" w:rsidR="006B52D3" w:rsidRDefault="006B52D3" w:rsidP="006B52D3">
      <w:r>
        <w:t>Le CNC se réserve, en outre, le droit de procéder à toute vérification qui lui paraîtrait utile pour constater le respect, par le titulaire, des obligations précitées.</w:t>
      </w:r>
    </w:p>
    <w:p w14:paraId="003BA630" w14:textId="24BDB90E" w:rsidR="006B52D3" w:rsidRPr="00781CFB" w:rsidRDefault="006B52D3" w:rsidP="005D12B7">
      <w:pPr>
        <w:pStyle w:val="Titre2"/>
        <w:rPr>
          <w:b/>
          <w:bCs/>
        </w:rPr>
      </w:pPr>
      <w:bookmarkStart w:id="274" w:name="_Toc152856195"/>
      <w:bookmarkStart w:id="275" w:name="_Toc226469959"/>
      <w:r w:rsidRPr="00781CFB">
        <w:rPr>
          <w:b/>
          <w:bCs/>
        </w:rPr>
        <w:t>Audits</w:t>
      </w:r>
      <w:bookmarkEnd w:id="274"/>
      <w:bookmarkEnd w:id="275"/>
    </w:p>
    <w:p w14:paraId="0B633FE1" w14:textId="77777777" w:rsidR="006B52D3" w:rsidRDefault="006B52D3" w:rsidP="006B52D3">
      <w:r>
        <w:t>Le CNC doit pouvoir, pour chaque lot fonctionnel et technique réalisé et livré, contrôler que les exigences de sécurité ainsi que la qualité des développements sont satisfaites au travers des dispositions prises par le titulaire.</w:t>
      </w:r>
    </w:p>
    <w:p w14:paraId="7996564E" w14:textId="77777777" w:rsidR="006B52D3" w:rsidRDefault="006B52D3" w:rsidP="006B52D3">
      <w:r>
        <w:t>Ces audits des fonctions de sécurité et de qualité des développements, pourront être réalisés par le CNC, ou être délégués à un tiers. Le CNC se réserve ainsi le droit de requérir l’expertise d’un organisme ou d'une société tierce présentant des compétences en matière d’état de l’art dans le développement applicatif et logiciel sécurisé.</w:t>
      </w:r>
    </w:p>
    <w:p w14:paraId="1779E611" w14:textId="77777777" w:rsidR="006B52D3" w:rsidRDefault="006B52D3" w:rsidP="006B52D3">
      <w:r>
        <w:t>Le contrôle s'effectuera selon des modalités définies en termes de durée et de périmètre (tout ou partie du code source, tout ou partie des processus, tout ou partie des fonctions de sécurité, documentation fonctionnelle et technique, plan et matrice des tests réalisés, anomalies constatées et corrigées, tests de non-régression…) et donnera lieu à un compte rendu d’audit. Les préconisations et autres recommandations relatives à cette analyse seront, après évaluation et validation par le CNC, transmises au titulaire pour prise en compte.</w:t>
      </w:r>
    </w:p>
    <w:p w14:paraId="3A7BC88F" w14:textId="2413C01C" w:rsidR="006B52D3" w:rsidRPr="00781CFB" w:rsidRDefault="006B52D3" w:rsidP="005D12B7">
      <w:pPr>
        <w:pStyle w:val="Titre2"/>
        <w:rPr>
          <w:b/>
          <w:bCs/>
        </w:rPr>
      </w:pPr>
      <w:bookmarkStart w:id="276" w:name="_Toc152856196"/>
      <w:bookmarkStart w:id="277" w:name="_Toc226469960"/>
      <w:r w:rsidRPr="00781CFB">
        <w:rPr>
          <w:b/>
          <w:bCs/>
        </w:rPr>
        <w:t>Exigences de sécurité du CNC</w:t>
      </w:r>
      <w:bookmarkEnd w:id="276"/>
      <w:bookmarkEnd w:id="277"/>
    </w:p>
    <w:p w14:paraId="39C9DA22" w14:textId="77777777" w:rsidR="006B52D3" w:rsidRDefault="006B52D3" w:rsidP="006B52D3">
      <w:r>
        <w:t>Le titulaire doit impérativement prendre en compte la dimension sécurité du système d’information sous tous ses aspects pour tout projet (mise en relation électronique d’une Autorité Administrative et de ses usagers- cf. RGS). (Cf. Guide d'Intégration de la Sécurité des Systèmes d’Information dans les Projets - ANSSI).</w:t>
      </w:r>
    </w:p>
    <w:p w14:paraId="0FC22F6F" w14:textId="1D71217C" w:rsidR="006B52D3" w:rsidRPr="00781CFB" w:rsidRDefault="006B52D3" w:rsidP="005D12B7">
      <w:pPr>
        <w:pStyle w:val="Titre2"/>
        <w:rPr>
          <w:b/>
          <w:bCs/>
        </w:rPr>
      </w:pPr>
      <w:bookmarkStart w:id="278" w:name="_Toc152856197"/>
      <w:bookmarkStart w:id="279" w:name="_Toc226469961"/>
      <w:r w:rsidRPr="00781CFB">
        <w:rPr>
          <w:b/>
          <w:bCs/>
        </w:rPr>
        <w:lastRenderedPageBreak/>
        <w:t>Personnels en charge des prestations</w:t>
      </w:r>
      <w:bookmarkEnd w:id="278"/>
      <w:bookmarkEnd w:id="279"/>
    </w:p>
    <w:p w14:paraId="27A26A13" w14:textId="77777777" w:rsidR="006B52D3" w:rsidRDefault="006B52D3" w:rsidP="006B52D3">
      <w:r>
        <w:t>Le titulaire s’engage à fournir une liste, régulièrement mise à jour, des personnels autorisés à intervenir sur le périmètre du marché (type de profil, responsabilité et charge dans le cadre du projet CNC).</w:t>
      </w:r>
    </w:p>
    <w:p w14:paraId="1CCC2FF3" w14:textId="181E4BE5" w:rsidR="006B52D3" w:rsidRPr="00781CFB" w:rsidRDefault="006B52D3" w:rsidP="005D12B7">
      <w:pPr>
        <w:pStyle w:val="Titre2"/>
        <w:rPr>
          <w:b/>
          <w:bCs/>
        </w:rPr>
      </w:pPr>
      <w:bookmarkStart w:id="280" w:name="_Toc152856198"/>
      <w:bookmarkStart w:id="281" w:name="_Toc226469962"/>
      <w:r w:rsidRPr="00781CFB">
        <w:rPr>
          <w:b/>
          <w:bCs/>
        </w:rPr>
        <w:t>Qualifications et expérience, formation et sensibilisation dans le domaine de la SSI</w:t>
      </w:r>
      <w:bookmarkEnd w:id="280"/>
      <w:bookmarkEnd w:id="281"/>
    </w:p>
    <w:p w14:paraId="605836F8" w14:textId="77777777" w:rsidR="006B52D3" w:rsidRDefault="006B52D3" w:rsidP="006B52D3">
      <w:r>
        <w:t>Le titulaire indique dans sa réponse les qualifications, diplômes et niveau d’expérience des personnels retenus ainsi que la fréquence et le contenu des actions de formation et de sensibilisation de ses personnels aux enjeux de sécurité.</w:t>
      </w:r>
    </w:p>
    <w:p w14:paraId="3341C30D" w14:textId="77777777" w:rsidR="006B52D3" w:rsidRDefault="006B52D3" w:rsidP="006B52D3">
      <w:r>
        <w:t>Le titulaire précise les moyens de contrôle mis en œuvre pour s’assurer du respect des exigences de sécurité du CNC par ses personnels ou sous-traitants déclarés éventuels.</w:t>
      </w:r>
    </w:p>
    <w:p w14:paraId="7CE4A655" w14:textId="3E2EF112" w:rsidR="00AE0014" w:rsidRDefault="006B52D3" w:rsidP="006B52D3">
      <w:r>
        <w:t>Le titulaire indique les éventuels agréments, labels gouvernementaux ou certificats de conformités qu’il détient.</w:t>
      </w:r>
    </w:p>
    <w:p w14:paraId="6ACDF832" w14:textId="0D3C76A5" w:rsidR="006B52D3" w:rsidRPr="00781CFB" w:rsidRDefault="006B52D3" w:rsidP="005D12B7">
      <w:pPr>
        <w:pStyle w:val="Titre2"/>
        <w:rPr>
          <w:b/>
          <w:bCs/>
        </w:rPr>
      </w:pPr>
      <w:bookmarkStart w:id="282" w:name="_Toc152856199"/>
      <w:bookmarkStart w:id="283" w:name="_Toc226469963"/>
      <w:r w:rsidRPr="00781CFB">
        <w:rPr>
          <w:b/>
          <w:bCs/>
        </w:rPr>
        <w:t>Architecture Applicative</w:t>
      </w:r>
      <w:bookmarkEnd w:id="282"/>
      <w:bookmarkEnd w:id="283"/>
    </w:p>
    <w:p w14:paraId="7AB796F6" w14:textId="17071EB8" w:rsidR="006B52D3" w:rsidRDefault="006B52D3" w:rsidP="006B52D3">
      <w:r>
        <w:t xml:space="preserve">En dehors des fonctions de sécurité propres aux échanges électroniques entre le CNC et ses usagers (conformité RGS), le titulaire est tenu de mettre en œuvre, pour tout projet, le principe général de défense en profondeur qui doit s’appliquer à tout système d’information qui interconnecte des entités distinctes à travers un réseau public. Il est par conséquent demandé au titulaire de mettre en œuvre plusieurs mesures de protection indépendantes face aux menaces envisageables. Pour faciliter cette approche, le choix du titulaire doit se porter sur une architecture type n-tiers permettant de cascader les mesures de sécurité afin d’éviter de les concentrer sur </w:t>
      </w:r>
      <w:proofErr w:type="gramStart"/>
      <w:r>
        <w:t>le tiers présentation</w:t>
      </w:r>
      <w:proofErr w:type="gramEnd"/>
      <w:r>
        <w:t>. Le titulaire doit, en outre :</w:t>
      </w:r>
    </w:p>
    <w:p w14:paraId="702764DC" w14:textId="60ADCFEA" w:rsidR="006B52D3" w:rsidRDefault="006B52D3" w:rsidP="005D12B7">
      <w:pPr>
        <w:pStyle w:val="Paragraphedeliste"/>
        <w:ind w:left="641" w:hanging="357"/>
      </w:pPr>
      <w:r>
        <w:t>Systématiquement utiliser des protocoles sécurisés pour les communications sur le réseau externe mais également privilégier l’utilisation de protocoles sécurisés sur le réseau interne (liens avec les référentiels internes, liens inter-serveur, liens administratifs, filtrages…) ;</w:t>
      </w:r>
    </w:p>
    <w:p w14:paraId="325531C0" w14:textId="45ACC7B5" w:rsidR="006B52D3" w:rsidRDefault="006B52D3" w:rsidP="005D12B7">
      <w:pPr>
        <w:pStyle w:val="Paragraphedeliste"/>
        <w:ind w:left="641" w:hanging="357"/>
      </w:pPr>
      <w:r>
        <w:t>Prévoir la fourniture d’une matrice des flux du SI qu’il conçoit ;</w:t>
      </w:r>
    </w:p>
    <w:p w14:paraId="096266E6" w14:textId="2579FE26" w:rsidR="006B52D3" w:rsidRDefault="006B52D3" w:rsidP="005D12B7">
      <w:pPr>
        <w:pStyle w:val="Paragraphedeliste"/>
        <w:ind w:left="641" w:hanging="357"/>
      </w:pPr>
      <w:r>
        <w:t>Veiller à réduire les risques inhérents aux développements en évitant les adhérences du code à des technologies particulières, tout en limitant également l’usage de composants logiciels tiers afin de favoriser le maintien en condition opérationnelle et le maintien en condition de sécurité de l’application métier du CNC ;</w:t>
      </w:r>
    </w:p>
    <w:p w14:paraId="1F12385C" w14:textId="2F5709B0" w:rsidR="006B52D3" w:rsidRDefault="006B52D3" w:rsidP="005D12B7">
      <w:pPr>
        <w:pStyle w:val="Paragraphedeliste"/>
        <w:ind w:left="641" w:hanging="357"/>
      </w:pPr>
      <w:r>
        <w:t xml:space="preserve">Veiller à appliquer le principe du moindre privilège à l’ensemble des composants de l’architecture (couche présentation, couche métier, couche données) et à limiter les fuites d’informations techniques susceptibles de donner des indications sur le fonctionnement interne de l’applicatif ; concernant </w:t>
      </w:r>
      <w:proofErr w:type="gramStart"/>
      <w:r>
        <w:t>la couche données</w:t>
      </w:r>
      <w:proofErr w:type="gramEnd"/>
      <w:r>
        <w:t>, prendre toutes les précautions utiles afin d’éviter les vulnérabilités de type injection de données en appliquant les recommandations émises par la fondation OWASP ;</w:t>
      </w:r>
    </w:p>
    <w:p w14:paraId="1908DABF" w14:textId="6A12E10E" w:rsidR="006B52D3" w:rsidRDefault="006B52D3" w:rsidP="005D12B7">
      <w:pPr>
        <w:pStyle w:val="Paragraphedeliste"/>
        <w:ind w:left="641" w:hanging="357"/>
      </w:pPr>
      <w:r>
        <w:t>Être particulièrement attentif aux journalisations d’activité et à leur composition afin que la traçabilité soit la plus exploitable possible.</w:t>
      </w:r>
    </w:p>
    <w:p w14:paraId="03BC8325" w14:textId="4C23B2D3" w:rsidR="006B52D3" w:rsidRPr="00781CFB" w:rsidRDefault="006B52D3" w:rsidP="005D12B7">
      <w:pPr>
        <w:pStyle w:val="Titre2"/>
        <w:rPr>
          <w:b/>
          <w:bCs/>
        </w:rPr>
      </w:pPr>
      <w:bookmarkStart w:id="284" w:name="_Toc152856200"/>
      <w:bookmarkStart w:id="285" w:name="_Toc226469964"/>
      <w:r w:rsidRPr="00781CFB">
        <w:rPr>
          <w:b/>
          <w:bCs/>
        </w:rPr>
        <w:t>Principes de mise en œuvre (type ISO 27005)</w:t>
      </w:r>
      <w:bookmarkEnd w:id="284"/>
      <w:bookmarkEnd w:id="285"/>
    </w:p>
    <w:p w14:paraId="71FFC6EE" w14:textId="77777777" w:rsidR="006B52D3" w:rsidRDefault="006B52D3" w:rsidP="006B52D3">
      <w:r>
        <w:t>Afin de gérer au mieux la sécurité attachée à un nouveau projet, lors de l’initialisation du projet, le titulaire devra constituer le dossier de sécurité. Il devra ainsi tenir compte de tous les aspects techniques et non techniques du projet, considérer tous les risques et toutes les menaces potentielles, prendre en compte la SSI au niveau hiérarchique approprié au regard de la sensibilité et des impacts, et sensibiliser et responsabiliser l’ensemble des acteurs associés au projet. Il devra adapter les mesures SSI aux enjeux du projet et aux besoins du CNC en y consacrant uniquement les moyens nécessaires et suffisants.</w:t>
      </w:r>
    </w:p>
    <w:p w14:paraId="64A819FD" w14:textId="77777777" w:rsidR="006E080B" w:rsidRDefault="006E080B">
      <w:pPr>
        <w:spacing w:before="0" w:after="160"/>
        <w:jc w:val="left"/>
      </w:pPr>
      <w:r>
        <w:br w:type="page"/>
      </w:r>
    </w:p>
    <w:p w14:paraId="7C7F83E8" w14:textId="5AA0C4BB" w:rsidR="006B52D3" w:rsidRDefault="006B52D3" w:rsidP="006B52D3">
      <w:r>
        <w:lastRenderedPageBreak/>
        <w:t>Pour maîtriser l’ensemble des risques possibles, il appartiendra donc au titulaire :</w:t>
      </w:r>
    </w:p>
    <w:p w14:paraId="42F44767" w14:textId="48E5010D" w:rsidR="006B52D3" w:rsidRDefault="006B52D3" w:rsidP="005D12B7">
      <w:pPr>
        <w:pStyle w:val="Paragraphedeliste"/>
        <w:ind w:left="641" w:hanging="357"/>
      </w:pPr>
      <w:r>
        <w:t>D’établir le contexte de mise en œuvre de la nouvelle application à partir des indications fournies par le CNC et en les complétant, si nécessaire, par des informations issues de ses propres analyses contextuelles ;</w:t>
      </w:r>
    </w:p>
    <w:p w14:paraId="7038F0BB" w14:textId="0BE96136" w:rsidR="00AE0014" w:rsidRDefault="006B52D3" w:rsidP="006E080B">
      <w:pPr>
        <w:pStyle w:val="Paragraphedeliste"/>
        <w:ind w:left="641" w:hanging="357"/>
      </w:pPr>
      <w:r>
        <w:t>D’identifier, d’apprécier et de hiérarchiser les risques, puis de les traiter en se fixant des objectifs et des niveaux d’exigence de sécurité en matière de disponibilité, d’intégrité, de confidentialité, d’authentification, de non-répudiation, d’imputation et de traçabilité. À partir de cette étude des besoins de sécurité, le titulaire devra rédiger une politique de sécurité propre au projet ainsi que les procédures d’exploitation de sécurité associées. L’ensemble de cette démarche devra concourir au maintien en condition opérationnelle et en condition de sécurité du nouveau système tout au long de son cycle de vie.</w:t>
      </w:r>
    </w:p>
    <w:p w14:paraId="0B0AF269" w14:textId="538D35D7" w:rsidR="006B52D3" w:rsidRPr="00781CFB" w:rsidRDefault="006B52D3" w:rsidP="005D12B7">
      <w:pPr>
        <w:pStyle w:val="Titre2"/>
        <w:rPr>
          <w:b/>
          <w:bCs/>
        </w:rPr>
      </w:pPr>
      <w:bookmarkStart w:id="286" w:name="_Toc152856201"/>
      <w:bookmarkStart w:id="287" w:name="_Toc226469965"/>
      <w:r w:rsidRPr="00781CFB">
        <w:rPr>
          <w:b/>
          <w:bCs/>
        </w:rPr>
        <w:t>Dossier de sécurité</w:t>
      </w:r>
      <w:bookmarkEnd w:id="286"/>
      <w:bookmarkEnd w:id="287"/>
    </w:p>
    <w:p w14:paraId="3E025892" w14:textId="77777777" w:rsidR="006B52D3" w:rsidRDefault="006B52D3" w:rsidP="006B52D3">
      <w:r>
        <w:t>Résultat de l’analyse de risques conduite par le titulaire, le dossier de sécurité d’un nouveau projet comprendra à minima :</w:t>
      </w:r>
    </w:p>
    <w:p w14:paraId="7B0CBC3E" w14:textId="434CCFF8" w:rsidR="006B52D3" w:rsidRDefault="006B52D3" w:rsidP="005D12B7">
      <w:pPr>
        <w:pStyle w:val="Paragraphedeliste"/>
        <w:ind w:left="641" w:hanging="357"/>
      </w:pPr>
      <w:r>
        <w:t>La ou les fiches d’expression rationnelle des objectifs de sécurité (synthèse des besoins de sécurité au regard des enjeux – moyens et mesures de type techniques, organisationnels ou humains).</w:t>
      </w:r>
    </w:p>
    <w:p w14:paraId="329E833F" w14:textId="66429CBE" w:rsidR="006B52D3" w:rsidRDefault="006B52D3" w:rsidP="005D12B7">
      <w:pPr>
        <w:pStyle w:val="Paragraphedeliste"/>
        <w:ind w:left="641" w:hanging="357"/>
      </w:pPr>
      <w:r>
        <w:t>La cible de sécurité (description, dans une forme standardisée, des besoins de sécurité de l’application et de la manière de les satisfaire, à partir de fonctions de sécurité spécifiées).</w:t>
      </w:r>
    </w:p>
    <w:p w14:paraId="061DD0F2" w14:textId="7BDCFC04" w:rsidR="006B52D3" w:rsidRDefault="006B52D3" w:rsidP="005D12B7">
      <w:pPr>
        <w:pStyle w:val="Paragraphedeliste"/>
        <w:ind w:left="641" w:hanging="357"/>
      </w:pPr>
      <w:r>
        <w:t>La politique de sécurité propre au nouveau SI et ses règles de sécurité spécifiques. C’est ce document technique qui présentera, de manière ordonnée, les règles de sécurité (issues de l’analyse de risques) à appliquer et à respecter, au sein de l’application.</w:t>
      </w:r>
    </w:p>
    <w:p w14:paraId="59E42A17" w14:textId="64E0561B" w:rsidR="006B52D3" w:rsidRDefault="006B52D3" w:rsidP="006B52D3">
      <w:pPr>
        <w:pStyle w:val="Paragraphedeliste"/>
        <w:ind w:left="641" w:hanging="357"/>
      </w:pPr>
      <w:r>
        <w:t>La documentation, relative aux tests prescrits, en vue de valider le système par rapport à la cible de sécurité.</w:t>
      </w:r>
    </w:p>
    <w:p w14:paraId="2D188840" w14:textId="212F9624" w:rsidR="00D411A1" w:rsidRPr="00D411A1" w:rsidRDefault="00D411A1" w:rsidP="006B52D3"/>
    <w:sectPr w:rsidR="00D411A1" w:rsidRPr="00D411A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D05D8" w14:textId="77777777" w:rsidR="00D34D28" w:rsidRDefault="00D34D28" w:rsidP="004D442A">
      <w:pPr>
        <w:spacing w:before="0" w:after="0" w:line="240" w:lineRule="auto"/>
      </w:pPr>
      <w:r>
        <w:separator/>
      </w:r>
    </w:p>
  </w:endnote>
  <w:endnote w:type="continuationSeparator" w:id="0">
    <w:p w14:paraId="0B696ACA" w14:textId="77777777" w:rsidR="00D34D28" w:rsidRDefault="00D34D28" w:rsidP="004D442A">
      <w:pPr>
        <w:spacing w:before="0" w:after="0" w:line="240" w:lineRule="auto"/>
      </w:pPr>
      <w:r>
        <w:continuationSeparator/>
      </w:r>
    </w:p>
  </w:endnote>
  <w:endnote w:type="continuationNotice" w:id="1">
    <w:p w14:paraId="38B47D31" w14:textId="77777777" w:rsidR="00D34D28" w:rsidRDefault="00D34D2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D442A" w:rsidRPr="006F28C8" w14:paraId="32CE2C28" w14:textId="77777777" w:rsidTr="00611E42">
      <w:trPr>
        <w:trHeight w:val="142"/>
      </w:trPr>
      <w:tc>
        <w:tcPr>
          <w:tcW w:w="4531" w:type="dxa"/>
        </w:tcPr>
        <w:p w14:paraId="7C69D052" w14:textId="57654AB3" w:rsidR="004D442A" w:rsidRPr="006F28C8" w:rsidRDefault="004D442A">
          <w:pPr>
            <w:pStyle w:val="Pieddepage"/>
            <w:rPr>
              <w:b/>
              <w:bCs/>
              <w:sz w:val="16"/>
              <w:szCs w:val="16"/>
            </w:rPr>
          </w:pPr>
          <w:r w:rsidRPr="006F28C8">
            <w:rPr>
              <w:b/>
              <w:bCs/>
              <w:sz w:val="16"/>
              <w:szCs w:val="16"/>
            </w:rPr>
            <w:t xml:space="preserve">CCTP </w:t>
          </w:r>
          <w:r w:rsidR="00402E4B">
            <w:rPr>
              <w:b/>
              <w:bCs/>
              <w:sz w:val="16"/>
              <w:szCs w:val="16"/>
            </w:rPr>
            <w:t>–</w:t>
          </w:r>
          <w:r w:rsidRPr="006F28C8">
            <w:rPr>
              <w:b/>
              <w:bCs/>
              <w:sz w:val="16"/>
              <w:szCs w:val="16"/>
            </w:rPr>
            <w:t xml:space="preserve"> 20</w:t>
          </w:r>
          <w:r w:rsidR="00611E42">
            <w:rPr>
              <w:b/>
              <w:bCs/>
              <w:sz w:val="16"/>
              <w:szCs w:val="16"/>
            </w:rPr>
            <w:t>260</w:t>
          </w:r>
          <w:r w:rsidR="00EC233E">
            <w:rPr>
              <w:b/>
              <w:bCs/>
              <w:sz w:val="16"/>
              <w:szCs w:val="16"/>
            </w:rPr>
            <w:t>43</w:t>
          </w:r>
        </w:p>
      </w:tc>
      <w:tc>
        <w:tcPr>
          <w:tcW w:w="4531" w:type="dxa"/>
        </w:tcPr>
        <w:sdt>
          <w:sdtPr>
            <w:rPr>
              <w:sz w:val="16"/>
              <w:szCs w:val="16"/>
            </w:rPr>
            <w:id w:val="1735122160"/>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0269E04A" w14:textId="2F5ECAC9" w:rsidR="004D442A" w:rsidRPr="006F28C8" w:rsidRDefault="006F28C8" w:rsidP="006F28C8">
                  <w:pPr>
                    <w:pStyle w:val="Pieddepage"/>
                    <w:jc w:val="right"/>
                    <w:rPr>
                      <w:sz w:val="16"/>
                      <w:szCs w:val="16"/>
                    </w:rPr>
                  </w:pPr>
                  <w:r w:rsidRPr="006F28C8">
                    <w:rPr>
                      <w:sz w:val="16"/>
                      <w:szCs w:val="16"/>
                    </w:rPr>
                    <w:t xml:space="preserve">Page </w:t>
                  </w:r>
                  <w:r w:rsidRPr="006F28C8">
                    <w:rPr>
                      <w:b/>
                      <w:bCs/>
                      <w:sz w:val="16"/>
                      <w:szCs w:val="16"/>
                    </w:rPr>
                    <w:fldChar w:fldCharType="begin"/>
                  </w:r>
                  <w:r w:rsidRPr="006F28C8">
                    <w:rPr>
                      <w:b/>
                      <w:bCs/>
                      <w:sz w:val="16"/>
                      <w:szCs w:val="16"/>
                    </w:rPr>
                    <w:instrText>PAGE</w:instrText>
                  </w:r>
                  <w:r w:rsidRPr="006F28C8">
                    <w:rPr>
                      <w:b/>
                      <w:bCs/>
                      <w:sz w:val="16"/>
                      <w:szCs w:val="16"/>
                    </w:rPr>
                    <w:fldChar w:fldCharType="separate"/>
                  </w:r>
                  <w:r w:rsidRPr="006F28C8">
                    <w:rPr>
                      <w:b/>
                      <w:bCs/>
                      <w:sz w:val="16"/>
                      <w:szCs w:val="16"/>
                    </w:rPr>
                    <w:t>4</w:t>
                  </w:r>
                  <w:r w:rsidRPr="006F28C8">
                    <w:rPr>
                      <w:b/>
                      <w:bCs/>
                      <w:sz w:val="16"/>
                      <w:szCs w:val="16"/>
                    </w:rPr>
                    <w:fldChar w:fldCharType="end"/>
                  </w:r>
                  <w:r w:rsidRPr="006F28C8">
                    <w:rPr>
                      <w:sz w:val="16"/>
                      <w:szCs w:val="16"/>
                    </w:rPr>
                    <w:t xml:space="preserve"> sur </w:t>
                  </w:r>
                  <w:r w:rsidRPr="006F28C8">
                    <w:rPr>
                      <w:b/>
                      <w:bCs/>
                      <w:sz w:val="16"/>
                      <w:szCs w:val="16"/>
                    </w:rPr>
                    <w:fldChar w:fldCharType="begin"/>
                  </w:r>
                  <w:r w:rsidRPr="006F28C8">
                    <w:rPr>
                      <w:b/>
                      <w:bCs/>
                      <w:sz w:val="16"/>
                      <w:szCs w:val="16"/>
                    </w:rPr>
                    <w:instrText>NUMPAGES</w:instrText>
                  </w:r>
                  <w:r w:rsidRPr="006F28C8">
                    <w:rPr>
                      <w:b/>
                      <w:bCs/>
                      <w:sz w:val="16"/>
                      <w:szCs w:val="16"/>
                    </w:rPr>
                    <w:fldChar w:fldCharType="separate"/>
                  </w:r>
                  <w:r w:rsidRPr="006F28C8">
                    <w:rPr>
                      <w:b/>
                      <w:bCs/>
                      <w:sz w:val="16"/>
                      <w:szCs w:val="16"/>
                    </w:rPr>
                    <w:t>38</w:t>
                  </w:r>
                  <w:r w:rsidRPr="006F28C8">
                    <w:rPr>
                      <w:b/>
                      <w:bCs/>
                      <w:sz w:val="16"/>
                      <w:szCs w:val="16"/>
                    </w:rPr>
                    <w:fldChar w:fldCharType="end"/>
                  </w:r>
                </w:p>
              </w:sdtContent>
            </w:sdt>
          </w:sdtContent>
        </w:sdt>
      </w:tc>
    </w:tr>
  </w:tbl>
  <w:p w14:paraId="0258EC6F" w14:textId="77777777" w:rsidR="004D442A" w:rsidRDefault="004D44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1C235" w14:textId="77777777" w:rsidR="00D34D28" w:rsidRDefault="00D34D28" w:rsidP="004D442A">
      <w:pPr>
        <w:spacing w:before="0" w:after="0" w:line="240" w:lineRule="auto"/>
      </w:pPr>
      <w:r>
        <w:separator/>
      </w:r>
    </w:p>
  </w:footnote>
  <w:footnote w:type="continuationSeparator" w:id="0">
    <w:p w14:paraId="0A300650" w14:textId="77777777" w:rsidR="00D34D28" w:rsidRDefault="00D34D28" w:rsidP="004D442A">
      <w:pPr>
        <w:spacing w:before="0" w:after="0" w:line="240" w:lineRule="auto"/>
      </w:pPr>
      <w:r>
        <w:continuationSeparator/>
      </w:r>
    </w:p>
  </w:footnote>
  <w:footnote w:type="continuationNotice" w:id="1">
    <w:p w14:paraId="0E1C6620" w14:textId="77777777" w:rsidR="00D34D28" w:rsidRDefault="00D34D2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F6C6A2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F01E93"/>
    <w:multiLevelType w:val="hybridMultilevel"/>
    <w:tmpl w:val="D4D6B168"/>
    <w:lvl w:ilvl="0" w:tplc="90CC7646">
      <w:start w:val="1"/>
      <w:numFmt w:val="bullet"/>
      <w:pStyle w:val="PUCE3"/>
      <w:lvlText w:val=""/>
      <w:lvlJc w:val="left"/>
      <w:pPr>
        <w:ind w:left="2138" w:hanging="360"/>
      </w:pPr>
      <w:rPr>
        <w:rFonts w:ascii="Wingdings" w:hAnsi="Wingding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 w15:restartNumberingAfterBreak="0">
    <w:nsid w:val="0470720C"/>
    <w:multiLevelType w:val="hybridMultilevel"/>
    <w:tmpl w:val="F0EC2F6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 w15:restartNumberingAfterBreak="0">
    <w:nsid w:val="0DE12F1F"/>
    <w:multiLevelType w:val="hybridMultilevel"/>
    <w:tmpl w:val="0B1A6556"/>
    <w:lvl w:ilvl="0" w:tplc="06287ABA">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1" w:tplc="D8DE806E">
      <w:numFmt w:val="bullet"/>
      <w:lvlText w:val="•"/>
      <w:lvlJc w:val="left"/>
      <w:pPr>
        <w:ind w:left="1737" w:hanging="358"/>
      </w:pPr>
      <w:rPr>
        <w:rFonts w:hint="default"/>
        <w:lang w:val="fr-FR" w:eastAsia="en-US" w:bidi="ar-SA"/>
      </w:rPr>
    </w:lvl>
    <w:lvl w:ilvl="2" w:tplc="7A825E22">
      <w:numFmt w:val="bullet"/>
      <w:lvlText w:val="•"/>
      <w:lvlJc w:val="left"/>
      <w:pPr>
        <w:ind w:left="2615" w:hanging="358"/>
      </w:pPr>
      <w:rPr>
        <w:rFonts w:hint="default"/>
        <w:lang w:val="fr-FR" w:eastAsia="en-US" w:bidi="ar-SA"/>
      </w:rPr>
    </w:lvl>
    <w:lvl w:ilvl="3" w:tplc="9454F298">
      <w:numFmt w:val="bullet"/>
      <w:lvlText w:val="•"/>
      <w:lvlJc w:val="left"/>
      <w:pPr>
        <w:ind w:left="3493" w:hanging="358"/>
      </w:pPr>
      <w:rPr>
        <w:rFonts w:hint="default"/>
        <w:lang w:val="fr-FR" w:eastAsia="en-US" w:bidi="ar-SA"/>
      </w:rPr>
    </w:lvl>
    <w:lvl w:ilvl="4" w:tplc="3B8CBD8E">
      <w:numFmt w:val="bullet"/>
      <w:lvlText w:val="•"/>
      <w:lvlJc w:val="left"/>
      <w:pPr>
        <w:ind w:left="4371" w:hanging="358"/>
      </w:pPr>
      <w:rPr>
        <w:rFonts w:hint="default"/>
        <w:lang w:val="fr-FR" w:eastAsia="en-US" w:bidi="ar-SA"/>
      </w:rPr>
    </w:lvl>
    <w:lvl w:ilvl="5" w:tplc="99222DB8">
      <w:numFmt w:val="bullet"/>
      <w:lvlText w:val="•"/>
      <w:lvlJc w:val="left"/>
      <w:pPr>
        <w:ind w:left="5249" w:hanging="358"/>
      </w:pPr>
      <w:rPr>
        <w:rFonts w:hint="default"/>
        <w:lang w:val="fr-FR" w:eastAsia="en-US" w:bidi="ar-SA"/>
      </w:rPr>
    </w:lvl>
    <w:lvl w:ilvl="6" w:tplc="455EBD7C">
      <w:numFmt w:val="bullet"/>
      <w:lvlText w:val="•"/>
      <w:lvlJc w:val="left"/>
      <w:pPr>
        <w:ind w:left="6127" w:hanging="358"/>
      </w:pPr>
      <w:rPr>
        <w:rFonts w:hint="default"/>
        <w:lang w:val="fr-FR" w:eastAsia="en-US" w:bidi="ar-SA"/>
      </w:rPr>
    </w:lvl>
    <w:lvl w:ilvl="7" w:tplc="CD26C4AA">
      <w:numFmt w:val="bullet"/>
      <w:lvlText w:val="•"/>
      <w:lvlJc w:val="left"/>
      <w:pPr>
        <w:ind w:left="7005" w:hanging="358"/>
      </w:pPr>
      <w:rPr>
        <w:rFonts w:hint="default"/>
        <w:lang w:val="fr-FR" w:eastAsia="en-US" w:bidi="ar-SA"/>
      </w:rPr>
    </w:lvl>
    <w:lvl w:ilvl="8" w:tplc="2D20A5F0">
      <w:numFmt w:val="bullet"/>
      <w:lvlText w:val="•"/>
      <w:lvlJc w:val="left"/>
      <w:pPr>
        <w:ind w:left="7883" w:hanging="358"/>
      </w:pPr>
      <w:rPr>
        <w:rFonts w:hint="default"/>
        <w:lang w:val="fr-FR" w:eastAsia="en-US" w:bidi="ar-SA"/>
      </w:rPr>
    </w:lvl>
  </w:abstractNum>
  <w:abstractNum w:abstractNumId="4" w15:restartNumberingAfterBreak="0">
    <w:nsid w:val="0E353B0B"/>
    <w:multiLevelType w:val="multilevel"/>
    <w:tmpl w:val="C2BA0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BB52B8"/>
    <w:multiLevelType w:val="hybridMultilevel"/>
    <w:tmpl w:val="23F4CA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8D540A"/>
    <w:multiLevelType w:val="multilevel"/>
    <w:tmpl w:val="A5CAB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CF7B83"/>
    <w:multiLevelType w:val="hybridMultilevel"/>
    <w:tmpl w:val="669E2008"/>
    <w:lvl w:ilvl="0" w:tplc="DBA83772">
      <w:start w:val="1"/>
      <w:numFmt w:val="bullet"/>
      <w:pStyle w:val="PUCE4"/>
      <w:lvlText w:val=""/>
      <w:lvlJc w:val="left"/>
      <w:pPr>
        <w:ind w:left="2705" w:hanging="360"/>
      </w:pPr>
      <w:rPr>
        <w:rFonts w:ascii="Wingdings" w:hAnsi="Wingdings" w:hint="default"/>
      </w:rPr>
    </w:lvl>
    <w:lvl w:ilvl="1" w:tplc="040C0003" w:tentative="1">
      <w:start w:val="1"/>
      <w:numFmt w:val="bullet"/>
      <w:lvlText w:val="o"/>
      <w:lvlJc w:val="left"/>
      <w:pPr>
        <w:ind w:left="3425" w:hanging="360"/>
      </w:pPr>
      <w:rPr>
        <w:rFonts w:ascii="Courier New" w:hAnsi="Courier New" w:cs="Courier New" w:hint="default"/>
      </w:rPr>
    </w:lvl>
    <w:lvl w:ilvl="2" w:tplc="040C0005" w:tentative="1">
      <w:start w:val="1"/>
      <w:numFmt w:val="bullet"/>
      <w:lvlText w:val=""/>
      <w:lvlJc w:val="left"/>
      <w:pPr>
        <w:ind w:left="4145" w:hanging="360"/>
      </w:pPr>
      <w:rPr>
        <w:rFonts w:ascii="Wingdings" w:hAnsi="Wingdings" w:hint="default"/>
      </w:rPr>
    </w:lvl>
    <w:lvl w:ilvl="3" w:tplc="040C0001" w:tentative="1">
      <w:start w:val="1"/>
      <w:numFmt w:val="bullet"/>
      <w:lvlText w:val=""/>
      <w:lvlJc w:val="left"/>
      <w:pPr>
        <w:ind w:left="4865" w:hanging="360"/>
      </w:pPr>
      <w:rPr>
        <w:rFonts w:ascii="Symbol" w:hAnsi="Symbol" w:hint="default"/>
      </w:rPr>
    </w:lvl>
    <w:lvl w:ilvl="4" w:tplc="040C0003" w:tentative="1">
      <w:start w:val="1"/>
      <w:numFmt w:val="bullet"/>
      <w:lvlText w:val="o"/>
      <w:lvlJc w:val="left"/>
      <w:pPr>
        <w:ind w:left="5585" w:hanging="360"/>
      </w:pPr>
      <w:rPr>
        <w:rFonts w:ascii="Courier New" w:hAnsi="Courier New" w:cs="Courier New" w:hint="default"/>
      </w:rPr>
    </w:lvl>
    <w:lvl w:ilvl="5" w:tplc="040C0005" w:tentative="1">
      <w:start w:val="1"/>
      <w:numFmt w:val="bullet"/>
      <w:lvlText w:val=""/>
      <w:lvlJc w:val="left"/>
      <w:pPr>
        <w:ind w:left="6305" w:hanging="360"/>
      </w:pPr>
      <w:rPr>
        <w:rFonts w:ascii="Wingdings" w:hAnsi="Wingdings" w:hint="default"/>
      </w:rPr>
    </w:lvl>
    <w:lvl w:ilvl="6" w:tplc="040C0001" w:tentative="1">
      <w:start w:val="1"/>
      <w:numFmt w:val="bullet"/>
      <w:lvlText w:val=""/>
      <w:lvlJc w:val="left"/>
      <w:pPr>
        <w:ind w:left="7025" w:hanging="360"/>
      </w:pPr>
      <w:rPr>
        <w:rFonts w:ascii="Symbol" w:hAnsi="Symbol" w:hint="default"/>
      </w:rPr>
    </w:lvl>
    <w:lvl w:ilvl="7" w:tplc="040C0003" w:tentative="1">
      <w:start w:val="1"/>
      <w:numFmt w:val="bullet"/>
      <w:lvlText w:val="o"/>
      <w:lvlJc w:val="left"/>
      <w:pPr>
        <w:ind w:left="7745" w:hanging="360"/>
      </w:pPr>
      <w:rPr>
        <w:rFonts w:ascii="Courier New" w:hAnsi="Courier New" w:cs="Courier New" w:hint="default"/>
      </w:rPr>
    </w:lvl>
    <w:lvl w:ilvl="8" w:tplc="040C0005" w:tentative="1">
      <w:start w:val="1"/>
      <w:numFmt w:val="bullet"/>
      <w:lvlText w:val=""/>
      <w:lvlJc w:val="left"/>
      <w:pPr>
        <w:ind w:left="8465" w:hanging="360"/>
      </w:pPr>
      <w:rPr>
        <w:rFonts w:ascii="Wingdings" w:hAnsi="Wingdings" w:hint="default"/>
      </w:rPr>
    </w:lvl>
  </w:abstractNum>
  <w:abstractNum w:abstractNumId="8" w15:restartNumberingAfterBreak="0">
    <w:nsid w:val="26D0393E"/>
    <w:multiLevelType w:val="multilevel"/>
    <w:tmpl w:val="44BC2C0A"/>
    <w:lvl w:ilvl="0">
      <w:start w:val="1"/>
      <w:numFmt w:val="decimal"/>
      <w:pStyle w:val="Titre1"/>
      <w:suff w:val="space"/>
      <w:lvlText w:val="ARTICLE %1."/>
      <w:lvlJc w:val="left"/>
      <w:pPr>
        <w:ind w:left="360" w:hanging="360"/>
      </w:pPr>
      <w:rPr>
        <w:rFonts w:hint="default"/>
      </w:rPr>
    </w:lvl>
    <w:lvl w:ilvl="1">
      <w:start w:val="1"/>
      <w:numFmt w:val="decimal"/>
      <w:pStyle w:val="Titre2"/>
      <w:suff w:val="space"/>
      <w:lvlText w:val="%1.%2."/>
      <w:lvlJc w:val="left"/>
      <w:pPr>
        <w:ind w:left="2559" w:hanging="432"/>
      </w:pPr>
      <w:rPr>
        <w:rFonts w:hint="default"/>
      </w:rPr>
    </w:lvl>
    <w:lvl w:ilvl="2">
      <w:start w:val="1"/>
      <w:numFmt w:val="decimal"/>
      <w:pStyle w:val="Titre3"/>
      <w:suff w:val="space"/>
      <w:lvlText w:val="%1.%2.%3."/>
      <w:lvlJc w:val="left"/>
      <w:pPr>
        <w:ind w:left="1224" w:hanging="504"/>
      </w:pPr>
      <w:rPr>
        <w:rFonts w:hint="default"/>
      </w:rPr>
    </w:lvl>
    <w:lvl w:ilvl="3">
      <w:start w:val="1"/>
      <w:numFmt w:val="decimal"/>
      <w:pStyle w:val="Titre4"/>
      <w:suff w:val="space"/>
      <w:lvlText w:val="%1.%2.%3.%4."/>
      <w:lvlJc w:val="left"/>
      <w:pPr>
        <w:ind w:left="1728" w:hanging="648"/>
      </w:pPr>
      <w:rPr>
        <w:rFonts w:hint="default"/>
      </w:rPr>
    </w:lvl>
    <w:lvl w:ilvl="4">
      <w:start w:val="1"/>
      <w:numFmt w:val="decimal"/>
      <w:pStyle w:val="Titre5"/>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830FF6"/>
    <w:multiLevelType w:val="hybridMultilevel"/>
    <w:tmpl w:val="FC0E2E9A"/>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0" w15:restartNumberingAfterBreak="0">
    <w:nsid w:val="2AE831FF"/>
    <w:multiLevelType w:val="hybridMultilevel"/>
    <w:tmpl w:val="E188ABF2"/>
    <w:lvl w:ilvl="0" w:tplc="A2AC1F3A">
      <w:start w:val="1"/>
      <w:numFmt w:val="bullet"/>
      <w:pStyle w:val="CCTP-Puce1"/>
      <w:lvlText w:val=""/>
      <w:lvlJc w:val="left"/>
      <w:pPr>
        <w:ind w:left="720" w:hanging="360"/>
      </w:pPr>
      <w:rPr>
        <w:rFonts w:ascii="Symbol" w:hAnsi="Symbol" w:hint="default"/>
        <w:color w:val="984806"/>
      </w:rPr>
    </w:lvl>
    <w:lvl w:ilvl="1" w:tplc="0428BB5E">
      <w:start w:val="1"/>
      <w:numFmt w:val="bullet"/>
      <w:lvlText w:val="o"/>
      <w:lvlJc w:val="left"/>
      <w:pPr>
        <w:ind w:left="1440" w:hanging="360"/>
      </w:pPr>
      <w:rPr>
        <w:rFonts w:ascii="Courier New" w:hAnsi="Courier New" w:cs="Courier New" w:hint="default"/>
      </w:rPr>
    </w:lvl>
    <w:lvl w:ilvl="2" w:tplc="96CCAF0C">
      <w:start w:val="1"/>
      <w:numFmt w:val="bullet"/>
      <w:lvlText w:val=""/>
      <w:lvlJc w:val="left"/>
      <w:pPr>
        <w:ind w:left="2160" w:hanging="360"/>
      </w:pPr>
      <w:rPr>
        <w:rFonts w:ascii="Wingdings" w:hAnsi="Wingdings" w:hint="default"/>
      </w:rPr>
    </w:lvl>
    <w:lvl w:ilvl="3" w:tplc="67BE6B9E">
      <w:numFmt w:val="bullet"/>
      <w:lvlText w:val=""/>
      <w:lvlJc w:val="left"/>
      <w:pPr>
        <w:ind w:left="2880" w:hanging="360"/>
      </w:pPr>
      <w:rPr>
        <w:rFonts w:ascii="Wingdings" w:eastAsia="Times New Roman" w:hAnsi="Wingdings" w:cs="Times New Roman" w:hint="default"/>
      </w:rPr>
    </w:lvl>
    <w:lvl w:ilvl="4" w:tplc="3B6AC610" w:tentative="1">
      <w:start w:val="1"/>
      <w:numFmt w:val="bullet"/>
      <w:lvlText w:val="o"/>
      <w:lvlJc w:val="left"/>
      <w:pPr>
        <w:ind w:left="3600" w:hanging="360"/>
      </w:pPr>
      <w:rPr>
        <w:rFonts w:ascii="Courier New" w:hAnsi="Courier New" w:cs="Courier New" w:hint="default"/>
      </w:rPr>
    </w:lvl>
    <w:lvl w:ilvl="5" w:tplc="11B23C04" w:tentative="1">
      <w:start w:val="1"/>
      <w:numFmt w:val="bullet"/>
      <w:lvlText w:val=""/>
      <w:lvlJc w:val="left"/>
      <w:pPr>
        <w:ind w:left="4320" w:hanging="360"/>
      </w:pPr>
      <w:rPr>
        <w:rFonts w:ascii="Wingdings" w:hAnsi="Wingdings" w:hint="default"/>
      </w:rPr>
    </w:lvl>
    <w:lvl w:ilvl="6" w:tplc="C730FCDA" w:tentative="1">
      <w:start w:val="1"/>
      <w:numFmt w:val="bullet"/>
      <w:lvlText w:val=""/>
      <w:lvlJc w:val="left"/>
      <w:pPr>
        <w:ind w:left="5040" w:hanging="360"/>
      </w:pPr>
      <w:rPr>
        <w:rFonts w:ascii="Symbol" w:hAnsi="Symbol" w:hint="default"/>
      </w:rPr>
    </w:lvl>
    <w:lvl w:ilvl="7" w:tplc="F41A0F2A" w:tentative="1">
      <w:start w:val="1"/>
      <w:numFmt w:val="bullet"/>
      <w:lvlText w:val="o"/>
      <w:lvlJc w:val="left"/>
      <w:pPr>
        <w:ind w:left="5760" w:hanging="360"/>
      </w:pPr>
      <w:rPr>
        <w:rFonts w:ascii="Courier New" w:hAnsi="Courier New" w:cs="Courier New" w:hint="default"/>
      </w:rPr>
    </w:lvl>
    <w:lvl w:ilvl="8" w:tplc="42D44046" w:tentative="1">
      <w:start w:val="1"/>
      <w:numFmt w:val="bullet"/>
      <w:lvlText w:val=""/>
      <w:lvlJc w:val="left"/>
      <w:pPr>
        <w:ind w:left="6480" w:hanging="360"/>
      </w:pPr>
      <w:rPr>
        <w:rFonts w:ascii="Wingdings" w:hAnsi="Wingdings" w:hint="default"/>
      </w:rPr>
    </w:lvl>
  </w:abstractNum>
  <w:abstractNum w:abstractNumId="11" w15:restartNumberingAfterBreak="0">
    <w:nsid w:val="2BCF5486"/>
    <w:multiLevelType w:val="hybridMultilevel"/>
    <w:tmpl w:val="506C9D00"/>
    <w:lvl w:ilvl="0" w:tplc="DFDED5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F43458"/>
    <w:multiLevelType w:val="multilevel"/>
    <w:tmpl w:val="A9C8E5C4"/>
    <w:lvl w:ilvl="0">
      <w:start w:val="2"/>
      <w:numFmt w:val="decimal"/>
      <w:lvlText w:val="%1"/>
      <w:lvlJc w:val="left"/>
      <w:pPr>
        <w:ind w:left="850" w:hanging="709"/>
      </w:pPr>
      <w:rPr>
        <w:rFonts w:hint="default"/>
        <w:lang w:val="fr-FR" w:eastAsia="en-US" w:bidi="ar-SA"/>
      </w:rPr>
    </w:lvl>
    <w:lvl w:ilvl="1">
      <w:start w:val="1"/>
      <w:numFmt w:val="decimal"/>
      <w:lvlText w:val="%1.%2"/>
      <w:lvlJc w:val="left"/>
      <w:pPr>
        <w:ind w:left="850" w:hanging="709"/>
      </w:pPr>
      <w:rPr>
        <w:rFonts w:ascii="Arial" w:eastAsia="Arial" w:hAnsi="Arial" w:cs="Arial" w:hint="default"/>
        <w:b/>
        <w:bCs/>
        <w:i w:val="0"/>
        <w:iCs w:val="0"/>
        <w:spacing w:val="0"/>
        <w:w w:val="99"/>
        <w:sz w:val="24"/>
        <w:szCs w:val="24"/>
        <w:lang w:val="fr-FR" w:eastAsia="en-US" w:bidi="ar-SA"/>
      </w:rPr>
    </w:lvl>
    <w:lvl w:ilvl="2">
      <w:numFmt w:val="bullet"/>
      <w:lvlText w:val="-"/>
      <w:lvlJc w:val="left"/>
      <w:pPr>
        <w:ind w:left="856" w:hanging="358"/>
      </w:pPr>
      <w:rPr>
        <w:rFonts w:ascii="Arial MT" w:eastAsia="Arial MT" w:hAnsi="Arial MT" w:cs="Arial MT" w:hint="default"/>
        <w:b w:val="0"/>
        <w:bCs w:val="0"/>
        <w:i w:val="0"/>
        <w:iCs w:val="0"/>
        <w:spacing w:val="0"/>
        <w:w w:val="100"/>
        <w:sz w:val="20"/>
        <w:szCs w:val="20"/>
        <w:lang w:val="fr-FR" w:eastAsia="en-US" w:bidi="ar-SA"/>
      </w:rPr>
    </w:lvl>
    <w:lvl w:ilvl="3">
      <w:numFmt w:val="bullet"/>
      <w:lvlText w:val="o"/>
      <w:lvlJc w:val="left"/>
      <w:pPr>
        <w:ind w:left="142" w:hanging="284"/>
      </w:pPr>
      <w:rPr>
        <w:rFonts w:ascii="Courier New" w:eastAsia="Courier New" w:hAnsi="Courier New" w:cs="Courier New" w:hint="default"/>
        <w:b w:val="0"/>
        <w:bCs w:val="0"/>
        <w:i w:val="0"/>
        <w:iCs w:val="0"/>
        <w:spacing w:val="0"/>
        <w:w w:val="100"/>
        <w:sz w:val="20"/>
        <w:szCs w:val="20"/>
        <w:lang w:val="fr-FR" w:eastAsia="en-US" w:bidi="ar-SA"/>
      </w:rPr>
    </w:lvl>
    <w:lvl w:ilvl="4">
      <w:start w:val="1"/>
      <w:numFmt w:val="bullet"/>
      <w:lvlText w:val="o"/>
      <w:lvlJc w:val="left"/>
      <w:pPr>
        <w:ind w:left="3862" w:hanging="360"/>
      </w:pPr>
      <w:rPr>
        <w:rFonts w:ascii="Courier New" w:hAnsi="Courier New" w:cs="Courier New" w:hint="default"/>
      </w:rPr>
    </w:lvl>
    <w:lvl w:ilvl="5">
      <w:numFmt w:val="bullet"/>
      <w:lvlText w:val="•"/>
      <w:lvlJc w:val="left"/>
      <w:pPr>
        <w:ind w:left="4761" w:hanging="284"/>
      </w:pPr>
      <w:rPr>
        <w:rFonts w:hint="default"/>
        <w:lang w:val="fr-FR" w:eastAsia="en-US" w:bidi="ar-SA"/>
      </w:rPr>
    </w:lvl>
    <w:lvl w:ilvl="6">
      <w:numFmt w:val="bullet"/>
      <w:lvlText w:val="•"/>
      <w:lvlJc w:val="left"/>
      <w:pPr>
        <w:ind w:left="5737" w:hanging="284"/>
      </w:pPr>
      <w:rPr>
        <w:rFonts w:hint="default"/>
        <w:lang w:val="fr-FR" w:eastAsia="en-US" w:bidi="ar-SA"/>
      </w:rPr>
    </w:lvl>
    <w:lvl w:ilvl="7">
      <w:numFmt w:val="bullet"/>
      <w:lvlText w:val="•"/>
      <w:lvlJc w:val="left"/>
      <w:pPr>
        <w:ind w:left="6712" w:hanging="284"/>
      </w:pPr>
      <w:rPr>
        <w:rFonts w:hint="default"/>
        <w:lang w:val="fr-FR" w:eastAsia="en-US" w:bidi="ar-SA"/>
      </w:rPr>
    </w:lvl>
    <w:lvl w:ilvl="8">
      <w:numFmt w:val="bullet"/>
      <w:lvlText w:val="•"/>
      <w:lvlJc w:val="left"/>
      <w:pPr>
        <w:ind w:left="7688" w:hanging="284"/>
      </w:pPr>
      <w:rPr>
        <w:rFonts w:hint="default"/>
        <w:lang w:val="fr-FR" w:eastAsia="en-US" w:bidi="ar-SA"/>
      </w:rPr>
    </w:lvl>
  </w:abstractNum>
  <w:abstractNum w:abstractNumId="13" w15:restartNumberingAfterBreak="0">
    <w:nsid w:val="30F56AED"/>
    <w:multiLevelType w:val="multilevel"/>
    <w:tmpl w:val="B164B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AF1F8A"/>
    <w:multiLevelType w:val="hybridMultilevel"/>
    <w:tmpl w:val="529C8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C5A06AE"/>
    <w:multiLevelType w:val="hybridMultilevel"/>
    <w:tmpl w:val="07500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AB1B13"/>
    <w:multiLevelType w:val="hybridMultilevel"/>
    <w:tmpl w:val="4B44D9B4"/>
    <w:lvl w:ilvl="0" w:tplc="4A287732">
      <w:numFmt w:val="bullet"/>
      <w:pStyle w:val="Paragraphedeliste"/>
      <w:lvlText w:val="-"/>
      <w:lvlJc w:val="left"/>
      <w:pPr>
        <w:ind w:left="1440" w:hanging="360"/>
      </w:pPr>
      <w:rPr>
        <w:rFonts w:ascii="Arial" w:eastAsiaTheme="minorHAnsi" w:hAnsi="Arial" w:cs="Aria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45AC0DC3"/>
    <w:multiLevelType w:val="multilevel"/>
    <w:tmpl w:val="7F763880"/>
    <w:lvl w:ilvl="0">
      <w:start w:val="1"/>
      <w:numFmt w:val="decimal"/>
      <w:lvlText w:val="%1"/>
      <w:lvlJc w:val="left"/>
      <w:pPr>
        <w:ind w:left="850" w:hanging="709"/>
      </w:pPr>
      <w:rPr>
        <w:rFonts w:hint="default"/>
        <w:lang w:val="fr-FR" w:eastAsia="en-US" w:bidi="ar-SA"/>
      </w:rPr>
    </w:lvl>
    <w:lvl w:ilvl="1">
      <w:start w:val="1"/>
      <w:numFmt w:val="decimal"/>
      <w:lvlText w:val="%1.%2"/>
      <w:lvlJc w:val="left"/>
      <w:pPr>
        <w:ind w:left="709" w:hanging="709"/>
      </w:pPr>
      <w:rPr>
        <w:rFonts w:ascii="Arial" w:eastAsia="Arial" w:hAnsi="Arial" w:cs="Arial" w:hint="default"/>
        <w:b/>
        <w:bCs/>
        <w:i w:val="0"/>
        <w:iCs w:val="0"/>
        <w:spacing w:val="0"/>
        <w:w w:val="99"/>
        <w:sz w:val="24"/>
        <w:szCs w:val="24"/>
        <w:lang w:val="fr-FR" w:eastAsia="en-US" w:bidi="ar-SA"/>
      </w:rPr>
    </w:lvl>
    <w:lvl w:ilvl="2">
      <w:start w:val="1"/>
      <w:numFmt w:val="decimal"/>
      <w:lvlText w:val="%1.%2.%3"/>
      <w:lvlJc w:val="left"/>
      <w:pPr>
        <w:ind w:left="1558" w:hanging="849"/>
      </w:pPr>
      <w:rPr>
        <w:rFonts w:ascii="Arial" w:eastAsia="Arial" w:hAnsi="Arial" w:cs="Arial" w:hint="default"/>
        <w:b/>
        <w:bCs/>
        <w:i w:val="0"/>
        <w:iCs w:val="0"/>
        <w:spacing w:val="-1"/>
        <w:w w:val="100"/>
        <w:sz w:val="20"/>
        <w:szCs w:val="20"/>
        <w:lang w:val="fr-FR" w:eastAsia="en-US" w:bidi="ar-SA"/>
      </w:rPr>
    </w:lvl>
    <w:lvl w:ilvl="3">
      <w:numFmt w:val="bullet"/>
      <w:lvlText w:val="•"/>
      <w:lvlJc w:val="left"/>
      <w:pPr>
        <w:ind w:left="3355" w:hanging="849"/>
      </w:pPr>
      <w:rPr>
        <w:rFonts w:hint="default"/>
        <w:lang w:val="fr-FR" w:eastAsia="en-US" w:bidi="ar-SA"/>
      </w:rPr>
    </w:lvl>
    <w:lvl w:ilvl="4">
      <w:numFmt w:val="bullet"/>
      <w:lvlText w:val="•"/>
      <w:lvlJc w:val="left"/>
      <w:pPr>
        <w:ind w:left="4253" w:hanging="849"/>
      </w:pPr>
      <w:rPr>
        <w:rFonts w:hint="default"/>
        <w:lang w:val="fr-FR" w:eastAsia="en-US" w:bidi="ar-SA"/>
      </w:rPr>
    </w:lvl>
    <w:lvl w:ilvl="5">
      <w:numFmt w:val="bullet"/>
      <w:lvlText w:val="•"/>
      <w:lvlJc w:val="left"/>
      <w:pPr>
        <w:ind w:left="5150" w:hanging="849"/>
      </w:pPr>
      <w:rPr>
        <w:rFonts w:hint="default"/>
        <w:lang w:val="fr-FR" w:eastAsia="en-US" w:bidi="ar-SA"/>
      </w:rPr>
    </w:lvl>
    <w:lvl w:ilvl="6">
      <w:numFmt w:val="bullet"/>
      <w:lvlText w:val="•"/>
      <w:lvlJc w:val="left"/>
      <w:pPr>
        <w:ind w:left="6048" w:hanging="849"/>
      </w:pPr>
      <w:rPr>
        <w:rFonts w:hint="default"/>
        <w:lang w:val="fr-FR" w:eastAsia="en-US" w:bidi="ar-SA"/>
      </w:rPr>
    </w:lvl>
    <w:lvl w:ilvl="7">
      <w:numFmt w:val="bullet"/>
      <w:lvlText w:val="•"/>
      <w:lvlJc w:val="left"/>
      <w:pPr>
        <w:ind w:left="6946" w:hanging="849"/>
      </w:pPr>
      <w:rPr>
        <w:rFonts w:hint="default"/>
        <w:lang w:val="fr-FR" w:eastAsia="en-US" w:bidi="ar-SA"/>
      </w:rPr>
    </w:lvl>
    <w:lvl w:ilvl="8">
      <w:numFmt w:val="bullet"/>
      <w:lvlText w:val="•"/>
      <w:lvlJc w:val="left"/>
      <w:pPr>
        <w:ind w:left="7843" w:hanging="849"/>
      </w:pPr>
      <w:rPr>
        <w:rFonts w:hint="default"/>
        <w:lang w:val="fr-FR" w:eastAsia="en-US" w:bidi="ar-SA"/>
      </w:rPr>
    </w:lvl>
  </w:abstractNum>
  <w:abstractNum w:abstractNumId="18" w15:restartNumberingAfterBreak="0">
    <w:nsid w:val="45DF3CD1"/>
    <w:multiLevelType w:val="multilevel"/>
    <w:tmpl w:val="AEF2F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14636B"/>
    <w:multiLevelType w:val="multilevel"/>
    <w:tmpl w:val="922E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B07835"/>
    <w:multiLevelType w:val="hybridMultilevel"/>
    <w:tmpl w:val="DEFAAB3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1" w15:restartNumberingAfterBreak="0">
    <w:nsid w:val="65FC4E93"/>
    <w:multiLevelType w:val="multilevel"/>
    <w:tmpl w:val="65002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FD58FF"/>
    <w:multiLevelType w:val="hybridMultilevel"/>
    <w:tmpl w:val="CF824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E9151E"/>
    <w:multiLevelType w:val="hybridMultilevel"/>
    <w:tmpl w:val="9D4A862A"/>
    <w:lvl w:ilvl="0" w:tplc="F6A6E16C">
      <w:start w:val="1"/>
      <w:numFmt w:val="bullet"/>
      <w:pStyle w:val="PUCE2"/>
      <w:lvlText w:val="o"/>
      <w:lvlJc w:val="left"/>
      <w:pPr>
        <w:ind w:left="1571" w:hanging="360"/>
      </w:pPr>
      <w:rPr>
        <w:rFonts w:ascii="Courier New" w:hAnsi="Courier New" w:cs="Courier New"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4" w15:restartNumberingAfterBreak="0">
    <w:nsid w:val="6ED82B60"/>
    <w:multiLevelType w:val="multilevel"/>
    <w:tmpl w:val="5E60E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B87947"/>
    <w:multiLevelType w:val="hybridMultilevel"/>
    <w:tmpl w:val="E4ECF4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24119">
    <w:abstractNumId w:val="16"/>
  </w:num>
  <w:num w:numId="2" w16cid:durableId="2111314601">
    <w:abstractNumId w:val="23"/>
  </w:num>
  <w:num w:numId="3" w16cid:durableId="2004624729">
    <w:abstractNumId w:val="1"/>
  </w:num>
  <w:num w:numId="4" w16cid:durableId="731124060">
    <w:abstractNumId w:val="7"/>
  </w:num>
  <w:num w:numId="5" w16cid:durableId="475614106">
    <w:abstractNumId w:val="8"/>
  </w:num>
  <w:num w:numId="6" w16cid:durableId="1233157954">
    <w:abstractNumId w:val="8"/>
    <w:lvlOverride w:ilvl="0">
      <w:lvl w:ilvl="0">
        <w:start w:val="1"/>
        <w:numFmt w:val="decimal"/>
        <w:pStyle w:val="Titre1"/>
        <w:suff w:val="space"/>
        <w:lvlText w:val="ARTICLE %1."/>
        <w:lvlJc w:val="left"/>
        <w:pPr>
          <w:ind w:left="360" w:hanging="360"/>
        </w:pPr>
        <w:rPr>
          <w:rFonts w:hint="default"/>
        </w:rPr>
      </w:lvl>
    </w:lvlOverride>
    <w:lvlOverride w:ilvl="1">
      <w:lvl w:ilvl="1">
        <w:start w:val="1"/>
        <w:numFmt w:val="decimal"/>
        <w:pStyle w:val="Titre2"/>
        <w:suff w:val="space"/>
        <w:lvlText w:val="%1.%2."/>
        <w:lvlJc w:val="left"/>
        <w:pPr>
          <w:ind w:left="567" w:hanging="567"/>
        </w:pPr>
        <w:rPr>
          <w:rFonts w:hint="default"/>
        </w:rPr>
      </w:lvl>
    </w:lvlOverride>
    <w:lvlOverride w:ilvl="2">
      <w:lvl w:ilvl="2">
        <w:start w:val="1"/>
        <w:numFmt w:val="decimal"/>
        <w:pStyle w:val="Titre3"/>
        <w:suff w:val="space"/>
        <w:lvlText w:val="%1.%2.%3."/>
        <w:lvlJc w:val="left"/>
        <w:pPr>
          <w:ind w:left="1224" w:hanging="504"/>
        </w:pPr>
        <w:rPr>
          <w:rFonts w:hint="default"/>
        </w:rPr>
      </w:lvl>
    </w:lvlOverride>
    <w:lvlOverride w:ilvl="3">
      <w:lvl w:ilvl="3">
        <w:start w:val="1"/>
        <w:numFmt w:val="decimal"/>
        <w:pStyle w:val="Titre4"/>
        <w:suff w:val="space"/>
        <w:lvlText w:val="%1.%2.%3.%4."/>
        <w:lvlJc w:val="left"/>
        <w:pPr>
          <w:ind w:left="1728" w:hanging="648"/>
        </w:pPr>
        <w:rPr>
          <w:rFonts w:hint="default"/>
        </w:rPr>
      </w:lvl>
    </w:lvlOverride>
    <w:lvlOverride w:ilvl="4">
      <w:lvl w:ilvl="4">
        <w:start w:val="1"/>
        <w:numFmt w:val="decimal"/>
        <w:pStyle w:val="Titre5"/>
        <w:suff w:val="space"/>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740712255">
    <w:abstractNumId w:val="0"/>
  </w:num>
  <w:num w:numId="8" w16cid:durableId="755134450">
    <w:abstractNumId w:val="10"/>
  </w:num>
  <w:num w:numId="9" w16cid:durableId="2047678795">
    <w:abstractNumId w:val="11"/>
  </w:num>
  <w:num w:numId="10" w16cid:durableId="1136265140">
    <w:abstractNumId w:val="16"/>
  </w:num>
  <w:num w:numId="11" w16cid:durableId="1366910737">
    <w:abstractNumId w:val="16"/>
  </w:num>
  <w:num w:numId="12" w16cid:durableId="2086762651">
    <w:abstractNumId w:val="16"/>
  </w:num>
  <w:num w:numId="13" w16cid:durableId="325549063">
    <w:abstractNumId w:val="16"/>
  </w:num>
  <w:num w:numId="14" w16cid:durableId="1946841701">
    <w:abstractNumId w:val="3"/>
  </w:num>
  <w:num w:numId="15" w16cid:durableId="2066567588">
    <w:abstractNumId w:val="17"/>
  </w:num>
  <w:num w:numId="16" w16cid:durableId="1993293814">
    <w:abstractNumId w:val="15"/>
  </w:num>
  <w:num w:numId="17" w16cid:durableId="1089622280">
    <w:abstractNumId w:val="8"/>
  </w:num>
  <w:num w:numId="18" w16cid:durableId="603147919">
    <w:abstractNumId w:val="2"/>
  </w:num>
  <w:num w:numId="19" w16cid:durableId="1954627390">
    <w:abstractNumId w:val="9"/>
  </w:num>
  <w:num w:numId="20" w16cid:durableId="1280650577">
    <w:abstractNumId w:val="24"/>
  </w:num>
  <w:num w:numId="21" w16cid:durableId="1823689514">
    <w:abstractNumId w:val="4"/>
  </w:num>
  <w:num w:numId="22" w16cid:durableId="26763069">
    <w:abstractNumId w:val="13"/>
  </w:num>
  <w:num w:numId="23" w16cid:durableId="1097477934">
    <w:abstractNumId w:val="19"/>
  </w:num>
  <w:num w:numId="24" w16cid:durableId="1077822983">
    <w:abstractNumId w:val="21"/>
  </w:num>
  <w:num w:numId="25" w16cid:durableId="1589122243">
    <w:abstractNumId w:val="18"/>
  </w:num>
  <w:num w:numId="26" w16cid:durableId="1560170706">
    <w:abstractNumId w:val="6"/>
  </w:num>
  <w:num w:numId="27" w16cid:durableId="661277159">
    <w:abstractNumId w:val="8"/>
  </w:num>
  <w:num w:numId="28" w16cid:durableId="140465879">
    <w:abstractNumId w:val="8"/>
  </w:num>
  <w:num w:numId="29" w16cid:durableId="1962808211">
    <w:abstractNumId w:val="20"/>
  </w:num>
  <w:num w:numId="30" w16cid:durableId="955602597">
    <w:abstractNumId w:val="12"/>
  </w:num>
  <w:num w:numId="31" w16cid:durableId="764499659">
    <w:abstractNumId w:val="25"/>
  </w:num>
  <w:num w:numId="32" w16cid:durableId="626131935">
    <w:abstractNumId w:val="14"/>
  </w:num>
  <w:num w:numId="33" w16cid:durableId="1923638355">
    <w:abstractNumId w:val="5"/>
  </w:num>
  <w:num w:numId="34" w16cid:durableId="1855417400">
    <w:abstractNumId w:val="22"/>
  </w:num>
  <w:num w:numId="35" w16cid:durableId="19776400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080939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1A1"/>
    <w:rsid w:val="00007BEB"/>
    <w:rsid w:val="00010B21"/>
    <w:rsid w:val="0001205B"/>
    <w:rsid w:val="00013CD7"/>
    <w:rsid w:val="00032811"/>
    <w:rsid w:val="00045ADD"/>
    <w:rsid w:val="0004681D"/>
    <w:rsid w:val="00071D7F"/>
    <w:rsid w:val="000864E9"/>
    <w:rsid w:val="000877DC"/>
    <w:rsid w:val="00094A3D"/>
    <w:rsid w:val="000C06F8"/>
    <w:rsid w:val="000C3011"/>
    <w:rsid w:val="000D205E"/>
    <w:rsid w:val="000E5CA4"/>
    <w:rsid w:val="00116A5A"/>
    <w:rsid w:val="00120556"/>
    <w:rsid w:val="001265CD"/>
    <w:rsid w:val="001439E1"/>
    <w:rsid w:val="001501FF"/>
    <w:rsid w:val="001A5C48"/>
    <w:rsid w:val="001B5A84"/>
    <w:rsid w:val="001D11E1"/>
    <w:rsid w:val="001F1D8E"/>
    <w:rsid w:val="001F4D7D"/>
    <w:rsid w:val="00211945"/>
    <w:rsid w:val="00221D7F"/>
    <w:rsid w:val="00236410"/>
    <w:rsid w:val="002371A9"/>
    <w:rsid w:val="0024149E"/>
    <w:rsid w:val="00270D1D"/>
    <w:rsid w:val="00283F1D"/>
    <w:rsid w:val="00297EC6"/>
    <w:rsid w:val="002A2FB4"/>
    <w:rsid w:val="002A37EB"/>
    <w:rsid w:val="002A4B88"/>
    <w:rsid w:val="002D09A3"/>
    <w:rsid w:val="002D72C8"/>
    <w:rsid w:val="002E7701"/>
    <w:rsid w:val="0030147F"/>
    <w:rsid w:val="00330991"/>
    <w:rsid w:val="003314DA"/>
    <w:rsid w:val="00333DA0"/>
    <w:rsid w:val="0036751C"/>
    <w:rsid w:val="00387D1D"/>
    <w:rsid w:val="00390425"/>
    <w:rsid w:val="00394C89"/>
    <w:rsid w:val="003B18FB"/>
    <w:rsid w:val="003C1C16"/>
    <w:rsid w:val="003D1380"/>
    <w:rsid w:val="003D49EF"/>
    <w:rsid w:val="003F556C"/>
    <w:rsid w:val="00402E4B"/>
    <w:rsid w:val="00405CB1"/>
    <w:rsid w:val="00415515"/>
    <w:rsid w:val="00424012"/>
    <w:rsid w:val="00437A79"/>
    <w:rsid w:val="00444E49"/>
    <w:rsid w:val="00463C3E"/>
    <w:rsid w:val="00481E59"/>
    <w:rsid w:val="00496E0A"/>
    <w:rsid w:val="004A4307"/>
    <w:rsid w:val="004A47E2"/>
    <w:rsid w:val="004A720E"/>
    <w:rsid w:val="004C0C2A"/>
    <w:rsid w:val="004C245C"/>
    <w:rsid w:val="004C379E"/>
    <w:rsid w:val="004C4A02"/>
    <w:rsid w:val="004D17B2"/>
    <w:rsid w:val="004D442A"/>
    <w:rsid w:val="004D4DF3"/>
    <w:rsid w:val="004F6178"/>
    <w:rsid w:val="0050217E"/>
    <w:rsid w:val="00503D62"/>
    <w:rsid w:val="00521B82"/>
    <w:rsid w:val="00562D32"/>
    <w:rsid w:val="005A35A9"/>
    <w:rsid w:val="005B590D"/>
    <w:rsid w:val="005D12B7"/>
    <w:rsid w:val="005D140F"/>
    <w:rsid w:val="005F0C41"/>
    <w:rsid w:val="005F41CE"/>
    <w:rsid w:val="005F7C50"/>
    <w:rsid w:val="006104BC"/>
    <w:rsid w:val="00611E42"/>
    <w:rsid w:val="00613A7F"/>
    <w:rsid w:val="00647921"/>
    <w:rsid w:val="00654B63"/>
    <w:rsid w:val="0065648D"/>
    <w:rsid w:val="00665CC2"/>
    <w:rsid w:val="00681941"/>
    <w:rsid w:val="006834E4"/>
    <w:rsid w:val="006B1EF9"/>
    <w:rsid w:val="006B2A5C"/>
    <w:rsid w:val="006B52D3"/>
    <w:rsid w:val="006C093B"/>
    <w:rsid w:val="006E080B"/>
    <w:rsid w:val="006E5F9B"/>
    <w:rsid w:val="006F28C8"/>
    <w:rsid w:val="00711431"/>
    <w:rsid w:val="00731F85"/>
    <w:rsid w:val="0073462C"/>
    <w:rsid w:val="00745AB5"/>
    <w:rsid w:val="00752DCB"/>
    <w:rsid w:val="0075458B"/>
    <w:rsid w:val="007562E9"/>
    <w:rsid w:val="00767D8D"/>
    <w:rsid w:val="0078041A"/>
    <w:rsid w:val="00781CFB"/>
    <w:rsid w:val="007849D5"/>
    <w:rsid w:val="00786E81"/>
    <w:rsid w:val="007A1D9F"/>
    <w:rsid w:val="007A3C3F"/>
    <w:rsid w:val="007D0F6E"/>
    <w:rsid w:val="007D6737"/>
    <w:rsid w:val="00803D8E"/>
    <w:rsid w:val="00810F8A"/>
    <w:rsid w:val="008144E6"/>
    <w:rsid w:val="00816FD2"/>
    <w:rsid w:val="00830051"/>
    <w:rsid w:val="008348EC"/>
    <w:rsid w:val="00835BBF"/>
    <w:rsid w:val="0084052D"/>
    <w:rsid w:val="00863A9B"/>
    <w:rsid w:val="00867FD5"/>
    <w:rsid w:val="00876481"/>
    <w:rsid w:val="00876BAB"/>
    <w:rsid w:val="008814AC"/>
    <w:rsid w:val="00883805"/>
    <w:rsid w:val="008B39B4"/>
    <w:rsid w:val="008C5122"/>
    <w:rsid w:val="008D3A33"/>
    <w:rsid w:val="009059C6"/>
    <w:rsid w:val="00921B27"/>
    <w:rsid w:val="009246E3"/>
    <w:rsid w:val="00947DCE"/>
    <w:rsid w:val="009609E1"/>
    <w:rsid w:val="00962936"/>
    <w:rsid w:val="00962B93"/>
    <w:rsid w:val="00987177"/>
    <w:rsid w:val="009A3298"/>
    <w:rsid w:val="009A4ED1"/>
    <w:rsid w:val="009A5929"/>
    <w:rsid w:val="009D25CE"/>
    <w:rsid w:val="009D59B1"/>
    <w:rsid w:val="009E2058"/>
    <w:rsid w:val="009F5DDE"/>
    <w:rsid w:val="00A070AA"/>
    <w:rsid w:val="00A1287C"/>
    <w:rsid w:val="00A17135"/>
    <w:rsid w:val="00A207F4"/>
    <w:rsid w:val="00A30360"/>
    <w:rsid w:val="00A42586"/>
    <w:rsid w:val="00A430CC"/>
    <w:rsid w:val="00A451C0"/>
    <w:rsid w:val="00A451E1"/>
    <w:rsid w:val="00A52E98"/>
    <w:rsid w:val="00A6152B"/>
    <w:rsid w:val="00A63D0B"/>
    <w:rsid w:val="00A86226"/>
    <w:rsid w:val="00A973FC"/>
    <w:rsid w:val="00AB20B0"/>
    <w:rsid w:val="00AC4B58"/>
    <w:rsid w:val="00AD5E5E"/>
    <w:rsid w:val="00AE0014"/>
    <w:rsid w:val="00AE2794"/>
    <w:rsid w:val="00AF386B"/>
    <w:rsid w:val="00AF46CD"/>
    <w:rsid w:val="00B10F2B"/>
    <w:rsid w:val="00B2780B"/>
    <w:rsid w:val="00B4028E"/>
    <w:rsid w:val="00B4263D"/>
    <w:rsid w:val="00B47EDE"/>
    <w:rsid w:val="00B6383C"/>
    <w:rsid w:val="00B770C1"/>
    <w:rsid w:val="00BB0225"/>
    <w:rsid w:val="00BB03EF"/>
    <w:rsid w:val="00BB5BE2"/>
    <w:rsid w:val="00BE027C"/>
    <w:rsid w:val="00BE59E3"/>
    <w:rsid w:val="00BF5EB3"/>
    <w:rsid w:val="00C23C57"/>
    <w:rsid w:val="00C259C0"/>
    <w:rsid w:val="00C266F7"/>
    <w:rsid w:val="00C40096"/>
    <w:rsid w:val="00C614B2"/>
    <w:rsid w:val="00C6258C"/>
    <w:rsid w:val="00C71830"/>
    <w:rsid w:val="00C81A51"/>
    <w:rsid w:val="00C92269"/>
    <w:rsid w:val="00C9483E"/>
    <w:rsid w:val="00CC02BC"/>
    <w:rsid w:val="00CC14E8"/>
    <w:rsid w:val="00CC70FF"/>
    <w:rsid w:val="00D041CF"/>
    <w:rsid w:val="00D3254D"/>
    <w:rsid w:val="00D34D28"/>
    <w:rsid w:val="00D40342"/>
    <w:rsid w:val="00D411A1"/>
    <w:rsid w:val="00D42B32"/>
    <w:rsid w:val="00D61770"/>
    <w:rsid w:val="00D92494"/>
    <w:rsid w:val="00D95239"/>
    <w:rsid w:val="00DA3F22"/>
    <w:rsid w:val="00DB0278"/>
    <w:rsid w:val="00DC39FB"/>
    <w:rsid w:val="00DE7C14"/>
    <w:rsid w:val="00DF649E"/>
    <w:rsid w:val="00E2091D"/>
    <w:rsid w:val="00E2185C"/>
    <w:rsid w:val="00E2450E"/>
    <w:rsid w:val="00E26C13"/>
    <w:rsid w:val="00E4293B"/>
    <w:rsid w:val="00E453FC"/>
    <w:rsid w:val="00E54C62"/>
    <w:rsid w:val="00E574BC"/>
    <w:rsid w:val="00E65A9B"/>
    <w:rsid w:val="00E926BA"/>
    <w:rsid w:val="00E92DDB"/>
    <w:rsid w:val="00EB03C9"/>
    <w:rsid w:val="00EB35FA"/>
    <w:rsid w:val="00EC0F83"/>
    <w:rsid w:val="00EC233E"/>
    <w:rsid w:val="00F058E8"/>
    <w:rsid w:val="00F214EA"/>
    <w:rsid w:val="00F340B1"/>
    <w:rsid w:val="00F5570B"/>
    <w:rsid w:val="00F65198"/>
    <w:rsid w:val="00F80194"/>
    <w:rsid w:val="00FC13E2"/>
    <w:rsid w:val="00FD6204"/>
    <w:rsid w:val="00FF2565"/>
    <w:rsid w:val="00FF7D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97BF8"/>
  <w15:chartTrackingRefBased/>
  <w15:docId w15:val="{57CDBA96-45E9-4BEC-91AE-AE5257EA0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A1"/>
    <w:pPr>
      <w:spacing w:before="120" w:after="120"/>
      <w:jc w:val="both"/>
    </w:pPr>
    <w:rPr>
      <w:rFonts w:ascii="Arial" w:hAnsi="Arial"/>
      <w:sz w:val="20"/>
    </w:rPr>
  </w:style>
  <w:style w:type="paragraph" w:styleId="Titre1">
    <w:name w:val="heading 1"/>
    <w:basedOn w:val="Normal"/>
    <w:next w:val="Normal"/>
    <w:link w:val="Titre1Car"/>
    <w:uiPriority w:val="9"/>
    <w:qFormat/>
    <w:rsid w:val="00781CFB"/>
    <w:pPr>
      <w:keepNext/>
      <w:keepLines/>
      <w:numPr>
        <w:numId w:val="5"/>
      </w:numPr>
      <w:shd w:val="pct12" w:color="auto" w:fill="auto"/>
      <w:spacing w:before="240"/>
      <w:outlineLvl w:val="0"/>
    </w:pPr>
    <w:rPr>
      <w:rFonts w:eastAsiaTheme="majorEastAsia" w:cstheme="majorBidi"/>
      <w:sz w:val="28"/>
      <w:szCs w:val="32"/>
    </w:rPr>
  </w:style>
  <w:style w:type="paragraph" w:styleId="Titre2">
    <w:name w:val="heading 2"/>
    <w:basedOn w:val="Normal"/>
    <w:next w:val="Normal"/>
    <w:link w:val="Titre2Car"/>
    <w:uiPriority w:val="9"/>
    <w:unhideWhenUsed/>
    <w:qFormat/>
    <w:rsid w:val="00EC233E"/>
    <w:pPr>
      <w:keepNext/>
      <w:keepLines/>
      <w:numPr>
        <w:ilvl w:val="1"/>
        <w:numId w:val="5"/>
      </w:numPr>
      <w:spacing w:before="240"/>
      <w:ind w:left="431" w:hanging="431"/>
      <w:outlineLvl w:val="1"/>
    </w:pPr>
    <w:rPr>
      <w:rFonts w:eastAsiaTheme="majorEastAsia" w:cstheme="majorBidi"/>
      <w:sz w:val="24"/>
      <w:szCs w:val="26"/>
    </w:rPr>
  </w:style>
  <w:style w:type="paragraph" w:styleId="Titre3">
    <w:name w:val="heading 3"/>
    <w:basedOn w:val="Normal"/>
    <w:next w:val="Normal"/>
    <w:link w:val="Titre3Car"/>
    <w:uiPriority w:val="9"/>
    <w:unhideWhenUsed/>
    <w:qFormat/>
    <w:rsid w:val="00A430CC"/>
    <w:pPr>
      <w:keepNext/>
      <w:keepLines/>
      <w:numPr>
        <w:ilvl w:val="2"/>
        <w:numId w:val="5"/>
      </w:numPr>
      <w:spacing w:before="240"/>
      <w:outlineLvl w:val="2"/>
    </w:pPr>
    <w:rPr>
      <w:rFonts w:eastAsiaTheme="majorEastAsia" w:cstheme="majorBidi"/>
      <w:sz w:val="24"/>
      <w:szCs w:val="24"/>
      <w:u w:val="single"/>
    </w:rPr>
  </w:style>
  <w:style w:type="paragraph" w:styleId="Titre4">
    <w:name w:val="heading 4"/>
    <w:basedOn w:val="Normal"/>
    <w:next w:val="Normal"/>
    <w:link w:val="Titre4Car"/>
    <w:uiPriority w:val="9"/>
    <w:unhideWhenUsed/>
    <w:qFormat/>
    <w:rsid w:val="00A070AA"/>
    <w:pPr>
      <w:keepNext/>
      <w:keepLines/>
      <w:numPr>
        <w:ilvl w:val="3"/>
        <w:numId w:val="5"/>
      </w:numPr>
      <w:spacing w:before="240"/>
      <w:outlineLvl w:val="3"/>
    </w:pPr>
    <w:rPr>
      <w:rFonts w:eastAsiaTheme="majorEastAsia" w:cstheme="majorBidi"/>
      <w:b/>
      <w:i/>
      <w:iCs/>
      <w:sz w:val="22"/>
    </w:rPr>
  </w:style>
  <w:style w:type="paragraph" w:styleId="Titre5">
    <w:name w:val="heading 5"/>
    <w:basedOn w:val="Normal"/>
    <w:next w:val="Normal"/>
    <w:link w:val="Titre5Car"/>
    <w:uiPriority w:val="9"/>
    <w:unhideWhenUsed/>
    <w:qFormat/>
    <w:rsid w:val="00D411A1"/>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81CFB"/>
    <w:rPr>
      <w:rFonts w:ascii="Arial" w:eastAsiaTheme="majorEastAsia" w:hAnsi="Arial" w:cstheme="majorBidi"/>
      <w:sz w:val="28"/>
      <w:szCs w:val="32"/>
      <w:shd w:val="pct12" w:color="auto" w:fill="auto"/>
    </w:rPr>
  </w:style>
  <w:style w:type="character" w:customStyle="1" w:styleId="Titre2Car">
    <w:name w:val="Titre 2 Car"/>
    <w:basedOn w:val="Policepardfaut"/>
    <w:link w:val="Titre2"/>
    <w:uiPriority w:val="9"/>
    <w:rsid w:val="00EC233E"/>
    <w:rPr>
      <w:rFonts w:ascii="Arial" w:eastAsiaTheme="majorEastAsia" w:hAnsi="Arial" w:cstheme="majorBidi"/>
      <w:sz w:val="24"/>
      <w:szCs w:val="26"/>
    </w:rPr>
  </w:style>
  <w:style w:type="character" w:customStyle="1" w:styleId="Titre3Car">
    <w:name w:val="Titre 3 Car"/>
    <w:basedOn w:val="Policepardfaut"/>
    <w:link w:val="Titre3"/>
    <w:uiPriority w:val="9"/>
    <w:rsid w:val="00A430CC"/>
    <w:rPr>
      <w:rFonts w:ascii="Arial" w:eastAsiaTheme="majorEastAsia" w:hAnsi="Arial" w:cstheme="majorBidi"/>
      <w:sz w:val="24"/>
      <w:szCs w:val="24"/>
      <w:u w:val="single"/>
    </w:rPr>
  </w:style>
  <w:style w:type="character" w:customStyle="1" w:styleId="Titre4Car">
    <w:name w:val="Titre 4 Car"/>
    <w:basedOn w:val="Policepardfaut"/>
    <w:link w:val="Titre4"/>
    <w:uiPriority w:val="9"/>
    <w:rsid w:val="00A070AA"/>
    <w:rPr>
      <w:rFonts w:ascii="Arial" w:eastAsiaTheme="majorEastAsia" w:hAnsi="Arial" w:cstheme="majorBidi"/>
      <w:b/>
      <w:i/>
      <w:iCs/>
    </w:rPr>
  </w:style>
  <w:style w:type="character" w:customStyle="1" w:styleId="Titre5Car">
    <w:name w:val="Titre 5 Car"/>
    <w:basedOn w:val="Policepardfaut"/>
    <w:link w:val="Titre5"/>
    <w:uiPriority w:val="9"/>
    <w:rsid w:val="00D411A1"/>
    <w:rPr>
      <w:rFonts w:asciiTheme="majorHAnsi" w:eastAsiaTheme="majorEastAsia" w:hAnsiTheme="majorHAnsi" w:cstheme="majorBidi"/>
      <w:color w:val="2F5496" w:themeColor="accent1" w:themeShade="BF"/>
      <w:sz w:val="20"/>
    </w:rPr>
  </w:style>
  <w:style w:type="paragraph" w:styleId="Paragraphedeliste">
    <w:name w:val="List Paragraph"/>
    <w:aliases w:val="PUCE 1"/>
    <w:basedOn w:val="Normal"/>
    <w:link w:val="ParagraphedelisteCar"/>
    <w:uiPriority w:val="1"/>
    <w:qFormat/>
    <w:rsid w:val="004D442A"/>
    <w:pPr>
      <w:numPr>
        <w:numId w:val="1"/>
      </w:numPr>
    </w:pPr>
  </w:style>
  <w:style w:type="paragraph" w:customStyle="1" w:styleId="PUCE2">
    <w:name w:val="PUCE 2"/>
    <w:basedOn w:val="Paragraphedeliste"/>
    <w:link w:val="PUCE2Car"/>
    <w:qFormat/>
    <w:rsid w:val="0073462C"/>
    <w:pPr>
      <w:numPr>
        <w:numId w:val="2"/>
      </w:numPr>
    </w:pPr>
  </w:style>
  <w:style w:type="paragraph" w:customStyle="1" w:styleId="PUCE3">
    <w:name w:val="PUCE 3"/>
    <w:basedOn w:val="PUCE2"/>
    <w:link w:val="PUCE3Car"/>
    <w:qFormat/>
    <w:rsid w:val="00D411A1"/>
    <w:pPr>
      <w:numPr>
        <w:numId w:val="3"/>
      </w:numPr>
      <w:ind w:left="1775" w:hanging="357"/>
    </w:pPr>
  </w:style>
  <w:style w:type="character" w:customStyle="1" w:styleId="ParagraphedelisteCar">
    <w:name w:val="Paragraphe de liste Car"/>
    <w:aliases w:val="PUCE 1 Car"/>
    <w:basedOn w:val="Policepardfaut"/>
    <w:link w:val="Paragraphedeliste"/>
    <w:uiPriority w:val="1"/>
    <w:rsid w:val="004D442A"/>
    <w:rPr>
      <w:rFonts w:ascii="Arial" w:hAnsi="Arial"/>
      <w:sz w:val="20"/>
    </w:rPr>
  </w:style>
  <w:style w:type="character" w:customStyle="1" w:styleId="PUCE2Car">
    <w:name w:val="PUCE 2 Car"/>
    <w:basedOn w:val="ParagraphedelisteCar"/>
    <w:link w:val="PUCE2"/>
    <w:rsid w:val="0073462C"/>
    <w:rPr>
      <w:rFonts w:ascii="Arial" w:hAnsi="Arial"/>
      <w:sz w:val="20"/>
    </w:rPr>
  </w:style>
  <w:style w:type="paragraph" w:customStyle="1" w:styleId="PUCE4">
    <w:name w:val="PUCE 4"/>
    <w:basedOn w:val="PUCE3"/>
    <w:link w:val="PUCE4Car"/>
    <w:qFormat/>
    <w:rsid w:val="00D411A1"/>
    <w:pPr>
      <w:numPr>
        <w:numId w:val="4"/>
      </w:numPr>
      <w:ind w:left="2342" w:hanging="357"/>
    </w:pPr>
  </w:style>
  <w:style w:type="character" w:customStyle="1" w:styleId="PUCE3Car">
    <w:name w:val="PUCE 3 Car"/>
    <w:basedOn w:val="PUCE2Car"/>
    <w:link w:val="PUCE3"/>
    <w:rsid w:val="00D411A1"/>
    <w:rPr>
      <w:rFonts w:ascii="Arial" w:hAnsi="Arial"/>
      <w:sz w:val="20"/>
    </w:rPr>
  </w:style>
  <w:style w:type="character" w:styleId="Lienhypertexte">
    <w:name w:val="Hyperlink"/>
    <w:basedOn w:val="Policepardfaut"/>
    <w:uiPriority w:val="99"/>
    <w:unhideWhenUsed/>
    <w:rsid w:val="006B52D3"/>
    <w:rPr>
      <w:color w:val="0563C1" w:themeColor="hyperlink"/>
      <w:u w:val="single"/>
    </w:rPr>
  </w:style>
  <w:style w:type="character" w:customStyle="1" w:styleId="PUCE4Car">
    <w:name w:val="PUCE 4 Car"/>
    <w:basedOn w:val="PUCE3Car"/>
    <w:link w:val="PUCE4"/>
    <w:rsid w:val="00D411A1"/>
    <w:rPr>
      <w:rFonts w:ascii="Arial" w:hAnsi="Arial"/>
      <w:sz w:val="20"/>
    </w:rPr>
  </w:style>
  <w:style w:type="character" w:styleId="Mentionnonrsolue">
    <w:name w:val="Unresolved Mention"/>
    <w:basedOn w:val="Policepardfaut"/>
    <w:uiPriority w:val="99"/>
    <w:semiHidden/>
    <w:unhideWhenUsed/>
    <w:rsid w:val="006B52D3"/>
    <w:rPr>
      <w:color w:val="605E5C"/>
      <w:shd w:val="clear" w:color="auto" w:fill="E1DFDD"/>
    </w:rPr>
  </w:style>
  <w:style w:type="paragraph" w:styleId="Rvision">
    <w:name w:val="Revision"/>
    <w:hidden/>
    <w:uiPriority w:val="99"/>
    <w:semiHidden/>
    <w:rsid w:val="004D442A"/>
    <w:pPr>
      <w:spacing w:after="0" w:line="240" w:lineRule="auto"/>
    </w:pPr>
    <w:rPr>
      <w:rFonts w:ascii="Arial" w:hAnsi="Arial"/>
      <w:sz w:val="20"/>
    </w:rPr>
  </w:style>
  <w:style w:type="paragraph" w:styleId="En-tte">
    <w:name w:val="header"/>
    <w:basedOn w:val="Normal"/>
    <w:link w:val="En-tteCar"/>
    <w:uiPriority w:val="99"/>
    <w:unhideWhenUsed/>
    <w:rsid w:val="004D442A"/>
    <w:pPr>
      <w:tabs>
        <w:tab w:val="center" w:pos="4536"/>
        <w:tab w:val="right" w:pos="9072"/>
      </w:tabs>
      <w:spacing w:before="0" w:after="0" w:line="240" w:lineRule="auto"/>
    </w:pPr>
  </w:style>
  <w:style w:type="character" w:customStyle="1" w:styleId="En-tteCar">
    <w:name w:val="En-tête Car"/>
    <w:basedOn w:val="Policepardfaut"/>
    <w:link w:val="En-tte"/>
    <w:uiPriority w:val="99"/>
    <w:rsid w:val="004D442A"/>
    <w:rPr>
      <w:rFonts w:ascii="Arial" w:hAnsi="Arial"/>
      <w:sz w:val="20"/>
    </w:rPr>
  </w:style>
  <w:style w:type="paragraph" w:styleId="Pieddepage">
    <w:name w:val="footer"/>
    <w:basedOn w:val="Normal"/>
    <w:link w:val="PieddepageCar"/>
    <w:uiPriority w:val="99"/>
    <w:unhideWhenUsed/>
    <w:rsid w:val="004D442A"/>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4D442A"/>
    <w:rPr>
      <w:rFonts w:ascii="Arial" w:hAnsi="Arial"/>
      <w:sz w:val="20"/>
    </w:rPr>
  </w:style>
  <w:style w:type="table" w:styleId="Grilledutableau">
    <w:name w:val="Table Grid"/>
    <w:basedOn w:val="TableauNormal"/>
    <w:uiPriority w:val="39"/>
    <w:rsid w:val="004D4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4A4307"/>
    <w:rPr>
      <w:sz w:val="16"/>
      <w:szCs w:val="16"/>
    </w:rPr>
  </w:style>
  <w:style w:type="paragraph" w:styleId="Commentaire">
    <w:name w:val="annotation text"/>
    <w:basedOn w:val="Normal"/>
    <w:link w:val="CommentaireCar"/>
    <w:uiPriority w:val="99"/>
    <w:unhideWhenUsed/>
    <w:rsid w:val="00CC14E8"/>
    <w:pPr>
      <w:spacing w:line="240" w:lineRule="auto"/>
    </w:pPr>
    <w:rPr>
      <w:szCs w:val="20"/>
    </w:rPr>
  </w:style>
  <w:style w:type="character" w:customStyle="1" w:styleId="CommentaireCar">
    <w:name w:val="Commentaire Car"/>
    <w:basedOn w:val="Policepardfaut"/>
    <w:link w:val="Commentaire"/>
    <w:uiPriority w:val="99"/>
    <w:rsid w:val="00CC14E8"/>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CC14E8"/>
    <w:rPr>
      <w:b/>
      <w:bCs/>
    </w:rPr>
  </w:style>
  <w:style w:type="character" w:customStyle="1" w:styleId="ObjetducommentaireCar">
    <w:name w:val="Objet du commentaire Car"/>
    <w:basedOn w:val="CommentaireCar"/>
    <w:link w:val="Objetducommentaire"/>
    <w:uiPriority w:val="99"/>
    <w:semiHidden/>
    <w:rsid w:val="00CC14E8"/>
    <w:rPr>
      <w:rFonts w:ascii="Arial" w:hAnsi="Arial"/>
      <w:b/>
      <w:bCs/>
      <w:sz w:val="20"/>
      <w:szCs w:val="20"/>
    </w:rPr>
  </w:style>
  <w:style w:type="paragraph" w:styleId="TM1">
    <w:name w:val="toc 1"/>
    <w:basedOn w:val="Normal"/>
    <w:next w:val="Normal"/>
    <w:autoRedefine/>
    <w:uiPriority w:val="39"/>
    <w:unhideWhenUsed/>
    <w:rsid w:val="00B47EDE"/>
    <w:pPr>
      <w:tabs>
        <w:tab w:val="right" w:leader="dot" w:pos="9062"/>
      </w:tabs>
      <w:spacing w:after="100"/>
      <w:jc w:val="center"/>
    </w:pPr>
    <w:rPr>
      <w:b/>
      <w:bCs/>
    </w:rPr>
  </w:style>
  <w:style w:type="paragraph" w:styleId="TM2">
    <w:name w:val="toc 2"/>
    <w:basedOn w:val="Normal"/>
    <w:next w:val="Normal"/>
    <w:autoRedefine/>
    <w:uiPriority w:val="39"/>
    <w:unhideWhenUsed/>
    <w:rsid w:val="002D09A3"/>
    <w:pPr>
      <w:tabs>
        <w:tab w:val="right" w:leader="dot" w:pos="9062"/>
      </w:tabs>
      <w:spacing w:after="100"/>
      <w:ind w:left="200"/>
    </w:pPr>
  </w:style>
  <w:style w:type="paragraph" w:styleId="TM3">
    <w:name w:val="toc 3"/>
    <w:basedOn w:val="Normal"/>
    <w:next w:val="Normal"/>
    <w:autoRedefine/>
    <w:uiPriority w:val="39"/>
    <w:unhideWhenUsed/>
    <w:rsid w:val="002D09A3"/>
    <w:pPr>
      <w:tabs>
        <w:tab w:val="right" w:leader="dot" w:pos="9062"/>
      </w:tabs>
      <w:spacing w:after="100"/>
      <w:ind w:left="400"/>
    </w:pPr>
  </w:style>
  <w:style w:type="paragraph" w:styleId="TM4">
    <w:name w:val="toc 4"/>
    <w:basedOn w:val="Normal"/>
    <w:next w:val="Normal"/>
    <w:autoRedefine/>
    <w:uiPriority w:val="39"/>
    <w:unhideWhenUsed/>
    <w:rsid w:val="008348EC"/>
    <w:pPr>
      <w:tabs>
        <w:tab w:val="right" w:leader="dot" w:pos="9062"/>
      </w:tabs>
      <w:spacing w:after="100"/>
      <w:ind w:left="600"/>
    </w:pPr>
  </w:style>
  <w:style w:type="paragraph" w:styleId="TM5">
    <w:name w:val="toc 5"/>
    <w:basedOn w:val="Normal"/>
    <w:next w:val="Normal"/>
    <w:autoRedefine/>
    <w:uiPriority w:val="39"/>
    <w:unhideWhenUsed/>
    <w:rsid w:val="00781CFB"/>
    <w:pPr>
      <w:spacing w:before="0" w:after="100"/>
      <w:ind w:left="880"/>
      <w:jc w:val="left"/>
    </w:pPr>
    <w:rPr>
      <w:rFonts w:asciiTheme="minorHAnsi" w:eastAsiaTheme="minorEastAsia" w:hAnsiTheme="minorHAnsi"/>
      <w:sz w:val="22"/>
      <w:lang w:eastAsia="fr-FR"/>
    </w:rPr>
  </w:style>
  <w:style w:type="paragraph" w:styleId="TM6">
    <w:name w:val="toc 6"/>
    <w:basedOn w:val="Normal"/>
    <w:next w:val="Normal"/>
    <w:autoRedefine/>
    <w:uiPriority w:val="39"/>
    <w:unhideWhenUsed/>
    <w:rsid w:val="00781CFB"/>
    <w:pPr>
      <w:spacing w:before="0" w:after="100"/>
      <w:ind w:left="1100"/>
      <w:jc w:val="left"/>
    </w:pPr>
    <w:rPr>
      <w:rFonts w:asciiTheme="minorHAnsi" w:eastAsiaTheme="minorEastAsia" w:hAnsiTheme="minorHAnsi"/>
      <w:sz w:val="22"/>
      <w:lang w:eastAsia="fr-FR"/>
    </w:rPr>
  </w:style>
  <w:style w:type="paragraph" w:styleId="TM7">
    <w:name w:val="toc 7"/>
    <w:basedOn w:val="Normal"/>
    <w:next w:val="Normal"/>
    <w:autoRedefine/>
    <w:uiPriority w:val="39"/>
    <w:unhideWhenUsed/>
    <w:rsid w:val="00781CFB"/>
    <w:pPr>
      <w:spacing w:before="0" w:after="100"/>
      <w:ind w:left="1320"/>
      <w:jc w:val="left"/>
    </w:pPr>
    <w:rPr>
      <w:rFonts w:asciiTheme="minorHAnsi" w:eastAsiaTheme="minorEastAsia" w:hAnsiTheme="minorHAnsi"/>
      <w:sz w:val="22"/>
      <w:lang w:eastAsia="fr-FR"/>
    </w:rPr>
  </w:style>
  <w:style w:type="paragraph" w:styleId="TM8">
    <w:name w:val="toc 8"/>
    <w:basedOn w:val="Normal"/>
    <w:next w:val="Normal"/>
    <w:autoRedefine/>
    <w:uiPriority w:val="39"/>
    <w:unhideWhenUsed/>
    <w:rsid w:val="00781CFB"/>
    <w:pPr>
      <w:spacing w:before="0" w:after="100"/>
      <w:ind w:left="1540"/>
      <w:jc w:val="left"/>
    </w:pPr>
    <w:rPr>
      <w:rFonts w:asciiTheme="minorHAnsi" w:eastAsiaTheme="minorEastAsia" w:hAnsiTheme="minorHAnsi"/>
      <w:sz w:val="22"/>
      <w:lang w:eastAsia="fr-FR"/>
    </w:rPr>
  </w:style>
  <w:style w:type="paragraph" w:styleId="TM9">
    <w:name w:val="toc 9"/>
    <w:basedOn w:val="Normal"/>
    <w:next w:val="Normal"/>
    <w:autoRedefine/>
    <w:uiPriority w:val="39"/>
    <w:unhideWhenUsed/>
    <w:rsid w:val="00781CFB"/>
    <w:pPr>
      <w:spacing w:before="0" w:after="100"/>
      <w:ind w:left="1760"/>
      <w:jc w:val="left"/>
    </w:pPr>
    <w:rPr>
      <w:rFonts w:asciiTheme="minorHAnsi" w:eastAsiaTheme="minorEastAsia" w:hAnsiTheme="minorHAnsi"/>
      <w:sz w:val="22"/>
      <w:lang w:eastAsia="fr-FR"/>
    </w:rPr>
  </w:style>
  <w:style w:type="paragraph" w:customStyle="1" w:styleId="CCTP-Puce1">
    <w:name w:val="CCTP - Puce 1"/>
    <w:link w:val="CCTP-Puce1Car1"/>
    <w:uiPriority w:val="99"/>
    <w:qFormat/>
    <w:rsid w:val="004F6178"/>
    <w:pPr>
      <w:numPr>
        <w:numId w:val="8"/>
      </w:numPr>
      <w:spacing w:before="60" w:after="60" w:line="240" w:lineRule="auto"/>
      <w:jc w:val="both"/>
    </w:pPr>
    <w:rPr>
      <w:rFonts w:ascii="Arial" w:eastAsia="Times New Roman" w:hAnsi="Arial" w:cs="Arial"/>
      <w:sz w:val="20"/>
      <w:szCs w:val="20"/>
      <w:lang w:eastAsia="fr-FR"/>
    </w:rPr>
  </w:style>
  <w:style w:type="character" w:customStyle="1" w:styleId="CCTP-Puce1Car1">
    <w:name w:val="CCTP - Puce 1 Car1"/>
    <w:link w:val="CCTP-Puce1"/>
    <w:uiPriority w:val="99"/>
    <w:rsid w:val="004F6178"/>
    <w:rPr>
      <w:rFonts w:ascii="Arial" w:eastAsia="Times New Roman" w:hAnsi="Arial" w:cs="Arial"/>
      <w:sz w:val="20"/>
      <w:szCs w:val="20"/>
      <w:lang w:eastAsia="fr-FR"/>
    </w:rPr>
  </w:style>
  <w:style w:type="paragraph" w:styleId="Listepuces">
    <w:name w:val="List Bullet"/>
    <w:basedOn w:val="Normal"/>
    <w:uiPriority w:val="99"/>
    <w:unhideWhenUsed/>
    <w:rsid w:val="004F6178"/>
    <w:pPr>
      <w:numPr>
        <w:numId w:val="7"/>
      </w:numPr>
      <w:spacing w:after="0" w:line="240" w:lineRule="auto"/>
      <w:contextualSpacing/>
    </w:pPr>
    <w:rPr>
      <w:rFonts w:eastAsia="Times New Roman" w:cs="Arial"/>
      <w:szCs w:val="20"/>
      <w:lang w:eastAsia="fr-FR"/>
    </w:rPr>
  </w:style>
  <w:style w:type="character" w:styleId="Lienhypertextesuivivisit">
    <w:name w:val="FollowedHyperlink"/>
    <w:basedOn w:val="Policepardfaut"/>
    <w:uiPriority w:val="99"/>
    <w:semiHidden/>
    <w:unhideWhenUsed/>
    <w:rsid w:val="00D61770"/>
    <w:rPr>
      <w:color w:val="954F72" w:themeColor="followedHyperlink"/>
      <w:u w:val="single"/>
    </w:rPr>
  </w:style>
  <w:style w:type="paragraph" w:styleId="En-ttedetabledesmatires">
    <w:name w:val="TOC Heading"/>
    <w:basedOn w:val="Titre1"/>
    <w:next w:val="Normal"/>
    <w:uiPriority w:val="39"/>
    <w:unhideWhenUsed/>
    <w:qFormat/>
    <w:rsid w:val="009A5929"/>
    <w:pPr>
      <w:numPr>
        <w:numId w:val="0"/>
      </w:numPr>
      <w:shd w:val="clear" w:color="auto" w:fill="auto"/>
      <w:spacing w:after="0"/>
      <w:jc w:val="left"/>
      <w:outlineLvl w:val="9"/>
    </w:pPr>
    <w:rPr>
      <w:rFonts w:asciiTheme="majorHAnsi" w:hAnsiTheme="majorHAnsi"/>
      <w:color w:val="2F5496" w:themeColor="accent1" w:themeShade="BF"/>
      <w:sz w:val="32"/>
      <w:lang w:eastAsia="fr-FR"/>
    </w:rPr>
  </w:style>
  <w:style w:type="paragraph" w:styleId="Corpsdetexte">
    <w:name w:val="Body Text"/>
    <w:basedOn w:val="Normal"/>
    <w:link w:val="CorpsdetexteCar"/>
    <w:uiPriority w:val="1"/>
    <w:qFormat/>
    <w:rsid w:val="009A5929"/>
    <w:pPr>
      <w:widowControl w:val="0"/>
      <w:autoSpaceDE w:val="0"/>
      <w:autoSpaceDN w:val="0"/>
      <w:spacing w:after="0" w:line="240" w:lineRule="auto"/>
      <w:ind w:left="142"/>
      <w:jc w:val="left"/>
    </w:pPr>
    <w:rPr>
      <w:rFonts w:ascii="Arial MT" w:eastAsia="Arial MT" w:hAnsi="Arial MT" w:cs="Arial MT"/>
      <w:szCs w:val="20"/>
    </w:rPr>
  </w:style>
  <w:style w:type="character" w:customStyle="1" w:styleId="CorpsdetexteCar">
    <w:name w:val="Corps de texte Car"/>
    <w:basedOn w:val="Policepardfaut"/>
    <w:link w:val="Corpsdetexte"/>
    <w:uiPriority w:val="1"/>
    <w:rsid w:val="009A5929"/>
    <w:rPr>
      <w:rFonts w:ascii="Arial MT" w:eastAsia="Arial MT" w:hAnsi="Arial MT" w:cs="Arial M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9667B-8A1E-4747-89F9-D5DFA707D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42</Pages>
  <Words>16606</Words>
  <Characters>91336</Characters>
  <Application>Microsoft Office Word</Application>
  <DocSecurity>0</DocSecurity>
  <Lines>761</Lines>
  <Paragraphs>215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Cocq Mathieu</dc:creator>
  <cp:keywords/>
  <dc:description/>
  <cp:lastModifiedBy>Le Cocq Mathieu</cp:lastModifiedBy>
  <cp:revision>8</cp:revision>
  <cp:lastPrinted>2024-04-25T14:48:00Z</cp:lastPrinted>
  <dcterms:created xsi:type="dcterms:W3CDTF">2026-04-07T10:24:00Z</dcterms:created>
  <dcterms:modified xsi:type="dcterms:W3CDTF">2026-04-07T13:56:00Z</dcterms:modified>
</cp:coreProperties>
</file>